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18" w:rsidRDefault="00914718" w:rsidP="0091471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«Могойтуй»</w:t>
      </w:r>
    </w:p>
    <w:p w:rsidR="00914718" w:rsidRDefault="00914718" w:rsidP="00914718">
      <w:pPr>
        <w:jc w:val="center"/>
        <w:rPr>
          <w:b/>
          <w:sz w:val="28"/>
          <w:szCs w:val="28"/>
        </w:rPr>
      </w:pPr>
    </w:p>
    <w:p w:rsidR="00914718" w:rsidRDefault="00914718" w:rsidP="00914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4718" w:rsidRDefault="00914718" w:rsidP="00914718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Могойтуй</w:t>
      </w:r>
    </w:p>
    <w:p w:rsidR="00914718" w:rsidRDefault="00914718" w:rsidP="00914718">
      <w:pPr>
        <w:jc w:val="center"/>
        <w:rPr>
          <w:b/>
          <w:sz w:val="28"/>
          <w:szCs w:val="28"/>
        </w:rPr>
      </w:pPr>
    </w:p>
    <w:p w:rsidR="00914718" w:rsidRDefault="00914718" w:rsidP="00914718">
      <w:pPr>
        <w:jc w:val="both"/>
        <w:rPr>
          <w:sz w:val="28"/>
          <w:szCs w:val="28"/>
        </w:rPr>
      </w:pPr>
      <w:r>
        <w:rPr>
          <w:sz w:val="28"/>
          <w:szCs w:val="28"/>
        </w:rPr>
        <w:t>19 августа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№ 104</w:t>
      </w:r>
    </w:p>
    <w:p w:rsidR="00914718" w:rsidRDefault="00914718" w:rsidP="00914718">
      <w:pPr>
        <w:spacing w:line="360" w:lineRule="auto"/>
        <w:jc w:val="both"/>
        <w:rPr>
          <w:sz w:val="28"/>
          <w:szCs w:val="28"/>
        </w:rPr>
      </w:pPr>
    </w:p>
    <w:p w:rsidR="00914718" w:rsidRDefault="00914718" w:rsidP="00914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специальных мест для размещения печатных</w:t>
      </w:r>
    </w:p>
    <w:p w:rsidR="00914718" w:rsidRDefault="00914718" w:rsidP="00914718">
      <w:pPr>
        <w:tabs>
          <w:tab w:val="center" w:pos="4677"/>
          <w:tab w:val="left" w:pos="7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агитационных материалов</w:t>
      </w:r>
      <w:r>
        <w:rPr>
          <w:b/>
          <w:sz w:val="28"/>
          <w:szCs w:val="28"/>
        </w:rPr>
        <w:tab/>
      </w:r>
    </w:p>
    <w:p w:rsidR="00914718" w:rsidRDefault="00914718" w:rsidP="00914718">
      <w:pPr>
        <w:jc w:val="both"/>
        <w:rPr>
          <w:sz w:val="28"/>
          <w:szCs w:val="28"/>
        </w:rPr>
      </w:pPr>
    </w:p>
    <w:p w:rsidR="00914718" w:rsidRDefault="00914718" w:rsidP="009147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проведением 19 сентября 2021 года выборов депутатов Государственной Думы Федерального Собрания Российской Федерации, администрация городского поселения «Могойтуй»</w:t>
      </w:r>
    </w:p>
    <w:p w:rsidR="00914718" w:rsidRDefault="00914718" w:rsidP="009147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 :</w:t>
      </w:r>
    </w:p>
    <w:p w:rsidR="00914718" w:rsidRDefault="00914718" w:rsidP="009147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следующие специальные места для размещения агитационных материалов на территории   городского поселения «Могойтуй»:</w:t>
      </w:r>
    </w:p>
    <w:p w:rsidR="00914718" w:rsidRDefault="00914718" w:rsidP="009147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Информационная доска  по улице Гагарина, 11 (Администрация городского поселения «Могойтуй»); </w:t>
      </w:r>
    </w:p>
    <w:p w:rsidR="00914718" w:rsidRDefault="00914718" w:rsidP="009147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 Информационная доска  по улице Зугалайская,  (СК «Баяр»).</w:t>
      </w:r>
    </w:p>
    <w:p w:rsidR="00914718" w:rsidRDefault="00914718" w:rsidP="009147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Информационная доска по улице Юбилейная (около рынка); </w:t>
      </w:r>
    </w:p>
    <w:p w:rsidR="00914718" w:rsidRDefault="00914718" w:rsidP="009147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Информационная доска  по улице Юбилейная (около водокачки перекресток с улицей Беляева); </w:t>
      </w:r>
    </w:p>
    <w:p w:rsidR="00914718" w:rsidRDefault="00914718" w:rsidP="009147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Информационная доска  по улице Бабушкина (около магазина «Лотос»); </w:t>
      </w:r>
    </w:p>
    <w:p w:rsidR="00914718" w:rsidRDefault="00914718" w:rsidP="009147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Информационная доска  по улице Парадовича, 8 (около магазина «Юбилейный»); </w:t>
      </w:r>
    </w:p>
    <w:p w:rsidR="00914718" w:rsidRDefault="00914718" w:rsidP="009147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Информационная доска  по улице Номоконова, 22 (около магазина «Любимый»); </w:t>
      </w:r>
    </w:p>
    <w:p w:rsidR="00914718" w:rsidRDefault="00914718" w:rsidP="009147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Информационная доска  по улице Высоцкого, 8 (около водокачки № 8); </w:t>
      </w:r>
    </w:p>
    <w:p w:rsidR="00914718" w:rsidRDefault="00914718" w:rsidP="009147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Информационная доска  по улице 50 лет Победы (около магазина «Восточный»); </w:t>
      </w:r>
    </w:p>
    <w:p w:rsidR="00914718" w:rsidRDefault="00914718" w:rsidP="009147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1.10. Информационная доска  по улице Зугалайская, 26б (около ГУЗ «Могойтуйская ЦРБ»); </w:t>
      </w:r>
    </w:p>
    <w:p w:rsidR="00914718" w:rsidRDefault="00914718" w:rsidP="009147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Информационная доска  по улице Зугалайская, 7 (около здания МФЦ); </w:t>
      </w:r>
    </w:p>
    <w:p w:rsidR="00914718" w:rsidRDefault="00914718" w:rsidP="009147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Информационная доска  по улице Заводская (около водораздаточного пункта); </w:t>
      </w:r>
    </w:p>
    <w:p w:rsidR="00914718" w:rsidRDefault="00914718" w:rsidP="009147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Информационная доска  по улице Чайковского (около магазина  № 14 райпо); </w:t>
      </w:r>
    </w:p>
    <w:p w:rsidR="00914718" w:rsidRDefault="00914718" w:rsidP="009147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Информационная доска  по улице Первомайская, 37а (около  магазина «Юбилейный»); </w:t>
      </w:r>
    </w:p>
    <w:p w:rsidR="00914718" w:rsidRDefault="00914718" w:rsidP="009147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1.15. Информационная доска  по улице  Комсомольская (около здания автобусной кассы);</w:t>
      </w:r>
    </w:p>
    <w:p w:rsidR="00914718" w:rsidRDefault="00914718" w:rsidP="009147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Информационная доска  по улице Комсомольская (около магазина  райпо); </w:t>
      </w:r>
    </w:p>
    <w:p w:rsidR="00914718" w:rsidRDefault="00914718" w:rsidP="009147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Информационная доска  по улице Профсоюзная, 7 (около водокачки,  перекресток ул. Чкалова); </w:t>
      </w:r>
    </w:p>
    <w:p w:rsidR="00914718" w:rsidRDefault="00914718" w:rsidP="009147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Информационная доска  по улице  Профсоюзная (около торгового центра «Светофор»); </w:t>
      </w:r>
    </w:p>
    <w:p w:rsidR="00914718" w:rsidRDefault="00914718" w:rsidP="009147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Информационная доска  по улице Заречная, 7 (около водокачки); </w:t>
      </w:r>
    </w:p>
    <w:p w:rsidR="00914718" w:rsidRDefault="00914718" w:rsidP="009147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1.20. Информационная доска  по улице Железнодорожная, 7 (около здания  ООО «Агролизинг»).</w:t>
      </w:r>
    </w:p>
    <w:p w:rsidR="00914718" w:rsidRDefault="00914718" w:rsidP="00914718">
      <w:pPr>
        <w:spacing w:line="360" w:lineRule="auto"/>
        <w:ind w:firstLine="708"/>
        <w:jc w:val="both"/>
        <w:rPr>
          <w:sz w:val="28"/>
          <w:szCs w:val="28"/>
        </w:rPr>
      </w:pPr>
    </w:p>
    <w:p w:rsidR="00914718" w:rsidRDefault="00914718" w:rsidP="009147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 после официального обнародования.</w:t>
      </w:r>
    </w:p>
    <w:p w:rsidR="00914718" w:rsidRDefault="00914718" w:rsidP="00914718">
      <w:pPr>
        <w:jc w:val="both"/>
        <w:rPr>
          <w:sz w:val="28"/>
          <w:szCs w:val="28"/>
        </w:rPr>
      </w:pPr>
    </w:p>
    <w:p w:rsidR="00914718" w:rsidRDefault="00914718" w:rsidP="00914718">
      <w:pPr>
        <w:tabs>
          <w:tab w:val="left" w:pos="0"/>
        </w:tabs>
        <w:ind w:right="-105"/>
        <w:jc w:val="both"/>
        <w:rPr>
          <w:sz w:val="28"/>
          <w:szCs w:val="28"/>
        </w:rPr>
      </w:pPr>
    </w:p>
    <w:p w:rsidR="00914718" w:rsidRDefault="00914718" w:rsidP="00914718">
      <w:pPr>
        <w:tabs>
          <w:tab w:val="left" w:pos="0"/>
        </w:tabs>
        <w:ind w:right="-105"/>
        <w:jc w:val="both"/>
        <w:rPr>
          <w:sz w:val="28"/>
          <w:szCs w:val="28"/>
        </w:rPr>
      </w:pPr>
      <w:r>
        <w:rPr>
          <w:sz w:val="28"/>
          <w:szCs w:val="28"/>
        </w:rPr>
        <w:t>И.о. главы городского поселения                                                          О.Б. Батоев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4718"/>
    <w:rsid w:val="00777560"/>
    <w:rsid w:val="00914718"/>
    <w:rsid w:val="00950207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2021-08-19T07:23:00Z</dcterms:created>
  <dcterms:modified xsi:type="dcterms:W3CDTF">2021-08-19T07:23:00Z</dcterms:modified>
</cp:coreProperties>
</file>