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7" w:rsidRDefault="00D14B77" w:rsidP="00D14B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D14B77" w:rsidRDefault="00D14B77" w:rsidP="00D14B77">
      <w:pPr>
        <w:jc w:val="center"/>
        <w:rPr>
          <w:sz w:val="28"/>
          <w:szCs w:val="28"/>
        </w:rPr>
      </w:pPr>
    </w:p>
    <w:p w:rsidR="00D14B77" w:rsidRDefault="00D14B77" w:rsidP="00D14B77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D14B77" w:rsidRDefault="00D14B77" w:rsidP="00D14B77">
      <w:pPr>
        <w:jc w:val="center"/>
        <w:rPr>
          <w:b/>
          <w:spacing w:val="30"/>
          <w:sz w:val="28"/>
          <w:szCs w:val="28"/>
        </w:rPr>
      </w:pPr>
    </w:p>
    <w:p w:rsidR="00D14B77" w:rsidRDefault="00D14B77" w:rsidP="00D14B77">
      <w:pPr>
        <w:rPr>
          <w:sz w:val="28"/>
          <w:szCs w:val="28"/>
        </w:rPr>
      </w:pPr>
      <w:r>
        <w:rPr>
          <w:sz w:val="28"/>
          <w:szCs w:val="28"/>
        </w:rPr>
        <w:t>26 ноября  2021 года                                                                                       № 164</w:t>
      </w:r>
    </w:p>
    <w:p w:rsidR="00D14B77" w:rsidRDefault="00D14B77" w:rsidP="00D14B77">
      <w:pPr>
        <w:spacing w:line="360" w:lineRule="auto"/>
        <w:jc w:val="center"/>
        <w:rPr>
          <w:b/>
          <w:color w:val="9933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  <w:r>
        <w:rPr>
          <w:sz w:val="28"/>
          <w:szCs w:val="28"/>
        </w:rPr>
        <w:tab/>
      </w:r>
    </w:p>
    <w:p w:rsidR="00D14B77" w:rsidRPr="00826DB8" w:rsidRDefault="00D14B77" w:rsidP="00D14B77">
      <w:pPr>
        <w:jc w:val="center"/>
        <w:rPr>
          <w:b/>
          <w:color w:val="000000"/>
          <w:sz w:val="28"/>
          <w:szCs w:val="28"/>
        </w:rPr>
      </w:pPr>
      <w:r w:rsidRPr="00826DB8">
        <w:rPr>
          <w:b/>
          <w:color w:val="000000"/>
          <w:sz w:val="28"/>
          <w:szCs w:val="28"/>
        </w:rPr>
        <w:t>Об утверждении муниципальной целевой программы</w:t>
      </w:r>
    </w:p>
    <w:p w:rsidR="00D14B77" w:rsidRPr="00826DB8" w:rsidRDefault="00D14B77" w:rsidP="00D14B77">
      <w:pPr>
        <w:jc w:val="center"/>
        <w:rPr>
          <w:b/>
          <w:color w:val="000000"/>
          <w:sz w:val="28"/>
          <w:szCs w:val="28"/>
        </w:rPr>
      </w:pPr>
      <w:r w:rsidRPr="00826DB8">
        <w:rPr>
          <w:b/>
          <w:color w:val="000000"/>
          <w:sz w:val="28"/>
          <w:szCs w:val="28"/>
        </w:rPr>
        <w:t xml:space="preserve"> «Профилактика правонарушений и преступлений на территории городского поселения «Могойтуй» муниципального района «Могойтуйский район» </w:t>
      </w:r>
      <w:r>
        <w:rPr>
          <w:b/>
          <w:color w:val="000000"/>
          <w:sz w:val="28"/>
          <w:szCs w:val="28"/>
        </w:rPr>
        <w:t xml:space="preserve"> </w:t>
      </w:r>
      <w:r w:rsidRPr="00826DB8">
        <w:rPr>
          <w:b/>
          <w:color w:val="000000"/>
          <w:sz w:val="27"/>
          <w:szCs w:val="27"/>
        </w:rPr>
        <w:t>на 2022-2024 годы»</w:t>
      </w:r>
    </w:p>
    <w:p w:rsidR="00D14B77" w:rsidRDefault="00D14B77" w:rsidP="00D14B77">
      <w:pPr>
        <w:spacing w:before="100" w:beforeAutospacing="1" w:after="100" w:after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826DB8">
        <w:rPr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городского поселения «Могойтуй» на основании Устава городского поселения «Могойтуй», </w:t>
      </w:r>
      <w:r>
        <w:rPr>
          <w:color w:val="000000"/>
          <w:sz w:val="28"/>
          <w:szCs w:val="28"/>
        </w:rPr>
        <w:t xml:space="preserve"> администрация городского поселения «Могойтуй»</w:t>
      </w:r>
    </w:p>
    <w:p w:rsidR="00D14B77" w:rsidRPr="00826DB8" w:rsidRDefault="00D14B77" w:rsidP="00D14B77">
      <w:pPr>
        <w:spacing w:before="100" w:beforeAutospacing="1" w:after="100" w:afterAutospacing="1" w:line="360" w:lineRule="auto"/>
        <w:ind w:firstLine="708"/>
        <w:jc w:val="center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</w:p>
    <w:p w:rsidR="00D14B77" w:rsidRPr="00826DB8" w:rsidRDefault="00D14B77" w:rsidP="00D14B7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DB8">
        <w:rPr>
          <w:color w:val="000000"/>
          <w:sz w:val="28"/>
          <w:szCs w:val="28"/>
        </w:rPr>
        <w:t>1. Утвердить муниципальную целевую программу «Профилактика правонарушений и преступлений на территории городского поселения «Могойтуй</w:t>
      </w:r>
      <w:r>
        <w:rPr>
          <w:color w:val="000000"/>
          <w:sz w:val="28"/>
          <w:szCs w:val="28"/>
        </w:rPr>
        <w:t>»</w:t>
      </w:r>
      <w:r w:rsidRPr="00826DB8">
        <w:rPr>
          <w:color w:val="000000"/>
          <w:sz w:val="28"/>
          <w:szCs w:val="28"/>
        </w:rPr>
        <w:t xml:space="preserve"> муниципального района «Могойтуйский район</w:t>
      </w:r>
      <w:r>
        <w:rPr>
          <w:color w:val="000000"/>
          <w:sz w:val="28"/>
          <w:szCs w:val="28"/>
        </w:rPr>
        <w:t>»</w:t>
      </w:r>
      <w:r w:rsidRPr="00826DB8">
        <w:rPr>
          <w:color w:val="000000"/>
          <w:sz w:val="28"/>
          <w:szCs w:val="28"/>
        </w:rPr>
        <w:t xml:space="preserve"> на 2022-2024 годы».</w:t>
      </w:r>
    </w:p>
    <w:p w:rsidR="00D14B77" w:rsidRPr="00826DB8" w:rsidRDefault="00D14B77" w:rsidP="00D14B7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26DB8">
        <w:rPr>
          <w:color w:val="000000"/>
          <w:sz w:val="28"/>
          <w:szCs w:val="28"/>
        </w:rPr>
        <w:t xml:space="preserve">2. Настоящее </w:t>
      </w:r>
      <w:r>
        <w:rPr>
          <w:color w:val="000000"/>
          <w:sz w:val="28"/>
          <w:szCs w:val="28"/>
        </w:rPr>
        <w:t xml:space="preserve"> постановление </w:t>
      </w:r>
      <w:r w:rsidRPr="00826DB8">
        <w:rPr>
          <w:color w:val="000000"/>
          <w:sz w:val="28"/>
          <w:szCs w:val="28"/>
        </w:rPr>
        <w:t>вступает в силу после официального о</w:t>
      </w:r>
      <w:r>
        <w:rPr>
          <w:color w:val="000000"/>
          <w:sz w:val="28"/>
          <w:szCs w:val="28"/>
        </w:rPr>
        <w:t>бнародования</w:t>
      </w:r>
      <w:r w:rsidRPr="00826DB8">
        <w:rPr>
          <w:color w:val="000000"/>
          <w:sz w:val="28"/>
          <w:szCs w:val="28"/>
        </w:rPr>
        <w:t>.</w:t>
      </w:r>
    </w:p>
    <w:p w:rsidR="00D14B77" w:rsidRDefault="00D14B77" w:rsidP="00D14B77">
      <w:pPr>
        <w:spacing w:line="360" w:lineRule="auto"/>
        <w:jc w:val="both"/>
        <w:rPr>
          <w:color w:val="000000"/>
          <w:sz w:val="28"/>
          <w:szCs w:val="28"/>
        </w:rPr>
      </w:pPr>
    </w:p>
    <w:p w:rsidR="00D14B77" w:rsidRDefault="00D14B77" w:rsidP="00D14B77">
      <w:pPr>
        <w:spacing w:line="360" w:lineRule="auto"/>
        <w:jc w:val="both"/>
        <w:rPr>
          <w:color w:val="000000"/>
          <w:sz w:val="28"/>
          <w:szCs w:val="28"/>
        </w:rPr>
      </w:pPr>
    </w:p>
    <w:p w:rsidR="00D14B77" w:rsidRPr="00826DB8" w:rsidRDefault="00D14B77" w:rsidP="00D14B7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color w:val="000000"/>
          <w:sz w:val="28"/>
          <w:szCs w:val="28"/>
        </w:rPr>
        <w:t>Ч.Б.Дугаров</w:t>
      </w:r>
      <w:proofErr w:type="spellEnd"/>
    </w:p>
    <w:p w:rsidR="00D14B77" w:rsidRDefault="00D14B77" w:rsidP="00D14B77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D14B77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D14B77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D14B77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D14B77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D14B77">
      <w:pPr>
        <w:spacing w:line="360" w:lineRule="auto"/>
        <w:jc w:val="both"/>
        <w:rPr>
          <w:sz w:val="28"/>
          <w:szCs w:val="28"/>
        </w:rPr>
      </w:pPr>
    </w:p>
    <w:p w:rsidR="00D14B77" w:rsidRDefault="00D14B77" w:rsidP="00D1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D14B77" w:rsidRDefault="00D14B77" w:rsidP="00D1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14B77" w:rsidRDefault="00D14B77" w:rsidP="00D1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ГП «Могойтуй» </w:t>
      </w:r>
    </w:p>
    <w:p w:rsidR="00D14B77" w:rsidRDefault="00D14B77" w:rsidP="00D1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 26 ноября 2021 года №164</w:t>
      </w:r>
    </w:p>
    <w:p w:rsidR="00D14B77" w:rsidRDefault="00D14B77" w:rsidP="00D14B77">
      <w:pPr>
        <w:ind w:left="5529"/>
        <w:jc w:val="both"/>
      </w:pPr>
    </w:p>
    <w:p w:rsidR="00D14B77" w:rsidRDefault="00D14B77" w:rsidP="00D1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целевой программы</w:t>
      </w:r>
    </w:p>
    <w:p w:rsidR="00D14B77" w:rsidRDefault="00D14B77" w:rsidP="00D1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«Профилактика правонарушений и преступлений</w:t>
      </w:r>
    </w:p>
    <w:p w:rsidR="00D14B77" w:rsidRDefault="00D14B77" w:rsidP="00D1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городского поселения «Могойтуй»</w:t>
      </w:r>
    </w:p>
    <w:p w:rsidR="00D14B77" w:rsidRDefault="00D14B77" w:rsidP="00D1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«Могойтуйский район» </w:t>
      </w:r>
    </w:p>
    <w:p w:rsidR="00D14B77" w:rsidRDefault="00D14B77" w:rsidP="00D14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2022-2024 годы</w:t>
      </w:r>
    </w:p>
    <w:p w:rsidR="00D14B77" w:rsidRDefault="00D14B77" w:rsidP="00D14B77">
      <w:pPr>
        <w:jc w:val="both"/>
        <w:rPr>
          <w:sz w:val="28"/>
          <w:szCs w:val="28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209"/>
        <w:gridCol w:w="5721"/>
      </w:tblGrid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целевая программа «Профилактика правонарушений и преступлений» на территории городского поселения «Могойтуй» Могойтуйского района на 2022-2024 годы»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26 ноября  2021 года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Заказчики Программы</w:t>
            </w:r>
          </w:p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городского поселения «Могойтуй» муниципального района «Могойтуйский район»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городского поселения «Могойтуй» муниципального района «Могойтуйский район»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</w:p>
          <w:p w:rsidR="00D14B77" w:rsidRDefault="00D14B77" w:rsidP="00F8429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Укрепление на территории городского поселения «Могойтуй»  муниципального района «Могойтуйский район» (далее–поселение) законности, правопорядка, защиты прав и свобод граждан.</w:t>
            </w:r>
          </w:p>
          <w:p w:rsidR="00D14B77" w:rsidRDefault="00D14B77" w:rsidP="00F8429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проблемы профилактики правонарушений, повышение безопасности жителей поселения, профилактика правонарушений на территории поселения, снижение уровня преступности.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указанных целей необходимо решение следующих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задач:</w:t>
            </w:r>
          </w:p>
          <w:p w:rsidR="00D14B77" w:rsidRDefault="00D14B77" w:rsidP="00F8429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уровня преступности на территории поселения;</w:t>
            </w:r>
          </w:p>
          <w:p w:rsidR="00D14B77" w:rsidRDefault="00D14B77" w:rsidP="00F8429A">
            <w:pPr>
              <w:pStyle w:val="3"/>
            </w:pPr>
            <w:r>
              <w:t xml:space="preserve">- повышения эффективности работы в сфере профилактики правонарушений, направленной на активизацию борьбы с пьянством, наркоманией, преступностью; безнадзорностью, беспризорностью </w:t>
            </w:r>
          </w:p>
          <w:p w:rsidR="00D14B77" w:rsidRDefault="00D14B77" w:rsidP="00F8429A">
            <w:pPr>
              <w:pStyle w:val="3"/>
            </w:pPr>
          </w:p>
          <w:p w:rsidR="00D14B77" w:rsidRDefault="00D14B77" w:rsidP="00F8429A">
            <w:pPr>
              <w:pStyle w:val="3"/>
            </w:pPr>
            <w:r>
              <w:lastRenderedPageBreak/>
              <w:t xml:space="preserve">несовершеннолетних; незаконной миграцией; </w:t>
            </w:r>
            <w:proofErr w:type="spellStart"/>
            <w:r>
              <w:t>ресоциализация</w:t>
            </w:r>
            <w:proofErr w:type="spellEnd"/>
            <w:r>
              <w:t xml:space="preserve"> лиц, освободившихся из мест лишения свободы;</w:t>
            </w:r>
          </w:p>
          <w:p w:rsidR="00D14B77" w:rsidRDefault="00D14B77" w:rsidP="00F842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обеспечения вовлечения в профилактику правонарушений предприятия, учреждения, организации всех форм собственности, а также общественных организаций;</w:t>
            </w:r>
          </w:p>
          <w:p w:rsidR="00D14B77" w:rsidRDefault="00D14B77" w:rsidP="00F8429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снижения «правового нигилизма» населения, создания системы стимулов для ведения законопослушного образа жизни;</w:t>
            </w:r>
          </w:p>
          <w:p w:rsidR="00D14B77" w:rsidRDefault="00D14B77" w:rsidP="00F8429A">
            <w:pPr>
              <w:widowControl w:val="0"/>
              <w:tabs>
                <w:tab w:val="num" w:pos="112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выявления и устранения причины и условия, способствующих совершению правонарушений;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ind w:firstLine="1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 Программы предусматривается в 2022-2024 г.г.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Исполнители подпрограмм и основных мероприятий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Комиссия по профилактике преступлений и правонарушений в городском поселении «Могойтуй»  </w:t>
            </w:r>
            <w:r w:rsidRPr="00164556">
              <w:rPr>
                <w:sz w:val="28"/>
                <w:szCs w:val="28"/>
              </w:rPr>
              <w:t>во взаимодействии с управлением образования и молодежной политики, управлением культуры и спорта  администрации муниципального района «Могойтуйский район», учреждениями образования, отделом по социально-экономическим вопросам администрации городского поселения «Могойтуй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D14B77" w:rsidTr="00F8429A">
        <w:trPr>
          <w:trHeight w:val="32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pStyle w:val="a3"/>
              <w:spacing w:after="0"/>
            </w:pPr>
            <w:r>
              <w:t>Объем и источники</w:t>
            </w:r>
          </w:p>
          <w:p w:rsidR="00D14B77" w:rsidRDefault="00D14B77" w:rsidP="00F8429A">
            <w:pPr>
              <w:pStyle w:val="a3"/>
              <w:spacing w:after="0"/>
            </w:pPr>
            <w:r>
              <w:t>финансирования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pStyle w:val="2"/>
              <w:tabs>
                <w:tab w:val="left" w:pos="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– 36,0 тысяч рублей.</w:t>
            </w:r>
          </w:p>
          <w:p w:rsidR="00D14B77" w:rsidRDefault="00D14B77" w:rsidP="00F8429A">
            <w:pPr>
              <w:pStyle w:val="2"/>
              <w:tabs>
                <w:tab w:val="left" w:pos="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D14B77" w:rsidRDefault="00D14B77" w:rsidP="00F8429A">
            <w:pPr>
              <w:pStyle w:val="2"/>
              <w:tabs>
                <w:tab w:val="left" w:pos="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городского поселения «Могойтуй» (далее – бюджет ГП).</w:t>
            </w:r>
          </w:p>
          <w:p w:rsidR="00D14B77" w:rsidRDefault="00D14B77" w:rsidP="00F8429A">
            <w:pPr>
              <w:pStyle w:val="2"/>
              <w:tabs>
                <w:tab w:val="left" w:pos="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реализации Программы объемы</w:t>
            </w:r>
          </w:p>
          <w:p w:rsidR="00D14B77" w:rsidRDefault="00D14B77" w:rsidP="00F8429A">
            <w:pPr>
              <w:pStyle w:val="2"/>
              <w:tabs>
                <w:tab w:val="left" w:pos="7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подлежат ежегодному уточнению с учетом реальных возможностей бюджета городского поселения «Могойтуй»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конечные</w:t>
            </w:r>
          </w:p>
          <w:p w:rsidR="00D14B77" w:rsidRDefault="00D14B77" w:rsidP="00F8429A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 Программы позволит:</w:t>
            </w:r>
          </w:p>
          <w:p w:rsidR="00D14B77" w:rsidRDefault="00D14B77" w:rsidP="00F842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D14B77" w:rsidRDefault="00D14B77" w:rsidP="00F842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обеспечить нормативное правовое </w:t>
            </w:r>
            <w:r>
              <w:rPr>
                <w:sz w:val="28"/>
                <w:szCs w:val="28"/>
              </w:rPr>
              <w:lastRenderedPageBreak/>
              <w:t>регулирование профилактики правонарушений;</w:t>
            </w:r>
          </w:p>
          <w:p w:rsidR="00D14B77" w:rsidRDefault="00D14B77" w:rsidP="00F842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городского поселения;</w:t>
            </w:r>
          </w:p>
          <w:p w:rsidR="00D14B77" w:rsidRDefault="00D14B77" w:rsidP="00F8429A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уменьшить общее количество совершаемых правонарушений и преступлений на территории городского поселения;</w:t>
            </w:r>
          </w:p>
          <w:p w:rsidR="00D14B77" w:rsidRDefault="00D14B77" w:rsidP="00F8429A">
            <w:pPr>
              <w:widowControl w:val="0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повысить уровень доверия населения к правоохранительной деятельности</w:t>
            </w:r>
          </w:p>
        </w:tc>
      </w:tr>
      <w:tr w:rsidR="00D14B77" w:rsidTr="00F8429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 контроля над исполнением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 над исполнением настоящей программы осуществляется администрацией городского поселения «Могойтуй»  в пределах их полномочий</w:t>
            </w:r>
          </w:p>
        </w:tc>
      </w:tr>
    </w:tbl>
    <w:p w:rsidR="00D14B77" w:rsidRDefault="00D14B77" w:rsidP="00D14B77">
      <w:pPr>
        <w:jc w:val="both"/>
        <w:rPr>
          <w:sz w:val="28"/>
          <w:szCs w:val="28"/>
          <w:lang w:eastAsia="en-US"/>
        </w:rPr>
      </w:pPr>
    </w:p>
    <w:p w:rsidR="00D14B77" w:rsidRDefault="00D14B77" w:rsidP="00D14B77">
      <w:pPr>
        <w:jc w:val="both"/>
        <w:rPr>
          <w:sz w:val="28"/>
          <w:szCs w:val="28"/>
        </w:rPr>
      </w:pPr>
    </w:p>
    <w:p w:rsidR="00D14B77" w:rsidRDefault="00D14B77" w:rsidP="00D14B7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14B77" w:rsidRDefault="00D14B77" w:rsidP="00D14B7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«Профилактика правонарушений и преступлений</w:t>
      </w:r>
    </w:p>
    <w:p w:rsidR="00D14B77" w:rsidRDefault="00D14B77" w:rsidP="00D14B7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городского поселения «Могойтуй»</w:t>
      </w:r>
    </w:p>
    <w:p w:rsidR="00D14B77" w:rsidRPr="00826DB8" w:rsidRDefault="00D14B77" w:rsidP="00D14B77">
      <w:pPr>
        <w:widowControl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на 2022-2024 годы</w:t>
      </w:r>
    </w:p>
    <w:p w:rsidR="00D14B77" w:rsidRDefault="00D14B77" w:rsidP="00D14B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D14B77" w:rsidRDefault="00D14B77" w:rsidP="00D14B77">
      <w:pPr>
        <w:shd w:val="clear" w:color="auto" w:fill="FFFFFF"/>
        <w:ind w:left="10" w:right="5" w:firstLine="902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– администрация муниципального района «Могойтуйский район», администрация городского поселения «Могойтуй» и иные заинтересованные ведомства принимают меры по профилактике правонарушений и укреплению общественного порядка, что способствует стабилизации оперативной обстановки как в целом в районе, так и в городском поселении «Могойтуй».</w:t>
      </w:r>
    </w:p>
    <w:p w:rsidR="00D14B77" w:rsidRDefault="00D14B77" w:rsidP="00D14B77">
      <w:pPr>
        <w:shd w:val="clear" w:color="auto" w:fill="FFFFFF"/>
        <w:ind w:left="10" w:right="5"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Анализируя структуру и динамику зарегистрированных преступлений прошлых лет на территории Могойтуйского района, большая часть преступлений совершается на территории городского поселения, так как поселок Могойтуй является центром Могойтуйского района, и большая часть жителей приходится на населенный пункт Могойтуй.</w:t>
      </w:r>
    </w:p>
    <w:p w:rsidR="00D14B77" w:rsidRDefault="00D14B77" w:rsidP="00D14B77">
      <w:pPr>
        <w:shd w:val="clear" w:color="auto" w:fill="FFFFFF"/>
        <w:ind w:left="34" w:right="19" w:firstLine="85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направлена на создание условий, способствующих формированию активной жизненной позиции у населения городского поселения, развитию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и спортивно-массовой ра</w:t>
      </w:r>
      <w:r>
        <w:rPr>
          <w:sz w:val="28"/>
          <w:szCs w:val="28"/>
        </w:rPr>
        <w:softHyphen/>
        <w:t>боты, повышению уровня взаимного доверия и партнерства между населением и органом местного самоуправления, на развитие инфраструктуры системы профилактики правонарушений несовершеннолетних и молодежи на базе их постоянной занятости, обеспечение системы органи</w:t>
      </w:r>
      <w:r>
        <w:rPr>
          <w:sz w:val="28"/>
          <w:szCs w:val="28"/>
        </w:rPr>
        <w:softHyphen/>
        <w:t>зованного досуга и отдыха несовершеннолетних и молодежи, в том числе состоящих на учете</w:t>
      </w:r>
      <w:proofErr w:type="gramEnd"/>
      <w:r>
        <w:rPr>
          <w:sz w:val="28"/>
          <w:szCs w:val="28"/>
        </w:rPr>
        <w:t xml:space="preserve"> в ор</w:t>
      </w:r>
      <w:r>
        <w:rPr>
          <w:sz w:val="28"/>
          <w:szCs w:val="28"/>
        </w:rPr>
        <w:softHyphen/>
        <w:t xml:space="preserve">ганах внутренних дел, предупреждение ситуаций, которые могут привести </w:t>
      </w:r>
      <w:r>
        <w:rPr>
          <w:sz w:val="28"/>
          <w:szCs w:val="28"/>
        </w:rPr>
        <w:lastRenderedPageBreak/>
        <w:t>к нарушению функцио</w:t>
      </w:r>
      <w:r>
        <w:rPr>
          <w:sz w:val="28"/>
          <w:szCs w:val="28"/>
        </w:rPr>
        <w:softHyphen/>
        <w:t>нирования систем жизнеобеспечения на территории городского поселения.</w:t>
      </w:r>
    </w:p>
    <w:p w:rsidR="00D14B77" w:rsidRDefault="00D14B77" w:rsidP="00D14B77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Несмотря на принимаемые меры по повышению уровня материально-</w:t>
      </w:r>
      <w:r>
        <w:rPr>
          <w:sz w:val="28"/>
          <w:szCs w:val="28"/>
        </w:rPr>
        <w:t>технического обеспе</w:t>
      </w:r>
      <w:r>
        <w:rPr>
          <w:sz w:val="28"/>
          <w:szCs w:val="28"/>
        </w:rPr>
        <w:softHyphen/>
        <w:t>чения субъектов профилактики правонарушений, требуется выделение на эти цели дополнитель</w:t>
      </w:r>
      <w:r>
        <w:rPr>
          <w:sz w:val="28"/>
          <w:szCs w:val="28"/>
        </w:rPr>
        <w:softHyphen/>
        <w:t>ных денежных средств.</w:t>
      </w:r>
    </w:p>
    <w:p w:rsidR="00D14B77" w:rsidRDefault="00D14B77" w:rsidP="00D14B77">
      <w:pPr>
        <w:shd w:val="clear" w:color="auto" w:fill="FFFFFF"/>
        <w:ind w:left="34" w:right="19" w:firstLine="859"/>
        <w:jc w:val="both"/>
        <w:rPr>
          <w:sz w:val="28"/>
          <w:szCs w:val="28"/>
        </w:rPr>
      </w:pPr>
    </w:p>
    <w:p w:rsidR="00D14B77" w:rsidRDefault="00D14B77" w:rsidP="00D14B77">
      <w:pPr>
        <w:shd w:val="clear" w:color="auto" w:fill="FFFFFF"/>
        <w:ind w:left="34" w:right="19" w:firstLine="6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цели, задачи, сроки и этапы реализации программы.</w:t>
      </w:r>
    </w:p>
    <w:p w:rsidR="00D14B77" w:rsidRDefault="00D14B77" w:rsidP="00D14B77">
      <w:pPr>
        <w:shd w:val="clear" w:color="auto" w:fill="FFFFFF"/>
        <w:ind w:left="34" w:right="19" w:firstLine="686"/>
        <w:rPr>
          <w:b/>
          <w:bCs/>
          <w:sz w:val="28"/>
          <w:szCs w:val="28"/>
        </w:rPr>
      </w:pPr>
    </w:p>
    <w:p w:rsidR="00D14B77" w:rsidRDefault="00D14B77" w:rsidP="00D14B7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Программы являются: </w:t>
      </w:r>
    </w:p>
    <w:p w:rsidR="00D14B77" w:rsidRDefault="00D14B77" w:rsidP="00D14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на территории городского поселения «Могойтуй» законности, правопорядка, защиты прав и свобод граждан;</w:t>
      </w:r>
    </w:p>
    <w:p w:rsidR="00D14B77" w:rsidRDefault="00D14B77" w:rsidP="00D14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правонарушений и преступлений на территории поселения;</w:t>
      </w:r>
    </w:p>
    <w:p w:rsidR="00D14B77" w:rsidRDefault="00D14B77" w:rsidP="00D14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органов системы профилактики правонарушений.</w:t>
      </w:r>
    </w:p>
    <w:p w:rsidR="00D14B77" w:rsidRDefault="00D14B77" w:rsidP="00D14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 программы:</w:t>
      </w:r>
    </w:p>
    <w:p w:rsidR="00D14B77" w:rsidRDefault="00D14B77" w:rsidP="00D14B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уровня преступности на территории поселения;</w:t>
      </w:r>
    </w:p>
    <w:p w:rsidR="00D14B77" w:rsidRDefault="00D14B77" w:rsidP="00D14B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эффективности работы в сфере профилактики правонарушений, направленной на активизацию борьбы с пьянством, наркоманией, преступностью; безнадзорностью, беспризорностью несовершеннолетних; незаконной миграцией; 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 лиц, освободившихся из мест лишения свободы;</w:t>
      </w:r>
    </w:p>
    <w:p w:rsidR="00D14B77" w:rsidRDefault="00D14B77" w:rsidP="00D14B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вовлечения в профилактику правонарушений предприятия, учреждения, организации всех форм собственности, а также общественных организаций;</w:t>
      </w:r>
    </w:p>
    <w:p w:rsidR="00D14B77" w:rsidRDefault="00D14B77" w:rsidP="00D14B7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снижения «правового нигилизма» населения, создание системы стимулов для ведения законопослушного образа жизни;</w:t>
      </w:r>
    </w:p>
    <w:p w:rsidR="00D14B77" w:rsidRDefault="00D14B77" w:rsidP="00D14B77">
      <w:pPr>
        <w:widowControl w:val="0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выявления и устранения причины и условия, способствующих совершению правонарушений;</w:t>
      </w:r>
    </w:p>
    <w:p w:rsidR="00D14B77" w:rsidRDefault="00D14B77" w:rsidP="00D14B77">
      <w:pPr>
        <w:widowControl w:val="0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ситуацией в общественных местах;</w:t>
      </w:r>
    </w:p>
    <w:p w:rsidR="00D14B77" w:rsidRDefault="00D14B77" w:rsidP="00D14B77">
      <w:pPr>
        <w:widowControl w:val="0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профилактика терроризма и экстремизма, в том числе в подростковой и молодежной среде;</w:t>
      </w:r>
    </w:p>
    <w:p w:rsidR="00D14B77" w:rsidRDefault="00D14B77" w:rsidP="00D14B77">
      <w:pPr>
        <w:widowControl w:val="0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реализация комплекса мероприятий, направленных на противодействие алкоголизации населения, незаконному обороту наркотических средств.</w:t>
      </w:r>
    </w:p>
    <w:p w:rsidR="00D14B77" w:rsidRDefault="00D14B77" w:rsidP="00D14B77">
      <w:pPr>
        <w:widowControl w:val="0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реализации Программы: 2022-2024 годы.</w:t>
      </w:r>
    </w:p>
    <w:p w:rsidR="00D14B77" w:rsidRDefault="00D14B77" w:rsidP="00D14B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14B77" w:rsidRDefault="00D14B77" w:rsidP="00D14B77">
      <w:pPr>
        <w:tabs>
          <w:tab w:val="left" w:pos="90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3.Характеристика основных направлений реализации мероприятий.</w:t>
      </w:r>
    </w:p>
    <w:p w:rsidR="00D14B77" w:rsidRDefault="00D14B77" w:rsidP="00D14B77">
      <w:pPr>
        <w:tabs>
          <w:tab w:val="left" w:pos="900"/>
        </w:tabs>
        <w:ind w:firstLine="900"/>
        <w:jc w:val="both"/>
        <w:rPr>
          <w:b/>
          <w:bCs/>
          <w:sz w:val="28"/>
          <w:szCs w:val="28"/>
        </w:rPr>
      </w:pP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и решение задач Программы осуществляется путем скоординированного выполнения комплекса взаимосвязанных по срокам, ресурсам, исполнителям и результатам мероприятий Программы.</w:t>
      </w:r>
    </w:p>
    <w:p w:rsidR="00D14B77" w:rsidRDefault="00D14B77" w:rsidP="00D14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Мероприятия Программы по информационно-пропагандистскому обеспечению профилактики правонарушений направлены на недопущение </w:t>
      </w:r>
      <w:proofErr w:type="spellStart"/>
      <w:r>
        <w:rPr>
          <w:sz w:val="28"/>
          <w:szCs w:val="28"/>
        </w:rPr>
        <w:t>антисоциального</w:t>
      </w:r>
      <w:proofErr w:type="spellEnd"/>
      <w:r>
        <w:rPr>
          <w:sz w:val="28"/>
          <w:szCs w:val="28"/>
        </w:rPr>
        <w:t xml:space="preserve"> поведения граждан путем организации среди населения, доведения до граждан информации об ответственности за совершение ими противоправных деяний, повышение качества проводимых сотрудниками полиции профилактических мероприятий и доведения этой информации до населения поселения.</w:t>
      </w:r>
    </w:p>
    <w:p w:rsidR="00D14B77" w:rsidRDefault="00D14B77" w:rsidP="00D14B7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М</w:t>
      </w:r>
      <w:r>
        <w:rPr>
          <w:color w:val="000000"/>
          <w:spacing w:val="-1"/>
          <w:sz w:val="28"/>
          <w:szCs w:val="28"/>
        </w:rPr>
        <w:t>ероприятия по профилактике правонарушений.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мер по профилактике безнадзорности и правонарушений несовершеннолетних предусматриваются: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и расширение работы по предупреждению подростковой преступности;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организации семинаров с целью </w:t>
      </w:r>
      <w:proofErr w:type="gramStart"/>
      <w:r>
        <w:rPr>
          <w:sz w:val="28"/>
          <w:szCs w:val="28"/>
        </w:rPr>
        <w:t>повышения квалификации работников учреждений системы профилактики безнадзорности</w:t>
      </w:r>
      <w:proofErr w:type="gramEnd"/>
      <w:r>
        <w:rPr>
          <w:sz w:val="28"/>
          <w:szCs w:val="28"/>
        </w:rPr>
        <w:t xml:space="preserve"> и правонарушений несовершеннолетних;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несовершеннолетних, находящихся в трудной жизненной ситуации, не обучающихся, не занятых трудом, безнадзорных с целью дальнейшего их жизнеустройства;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комплексные системные мероприятия, направленные на профилактику, предупреждение безнадзорности, беспризорности и правонарушений несовершеннолетних.</w:t>
      </w:r>
    </w:p>
    <w:p w:rsidR="00D14B77" w:rsidRDefault="00D14B77" w:rsidP="00D14B77">
      <w:pPr>
        <w:tabs>
          <w:tab w:val="left" w:pos="709"/>
          <w:tab w:val="center" w:pos="468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Мероприятия в сфере профилактики правонарушений, связанных с незаконным оборотом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веществ, алкогольной и табачной продукции: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мероприятиях, направленных на пропаганду здорового образа жизни, совершенствование организации работы по культурному и военно-патриотическому воспитанию подростков и молодежи по месту жительства граждан;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медико-гигиенического образования и воспитания различных слоев населения по формированию здорового образа жизни, участие во всех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и антитабачных акциях.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Предупреждение рецидивной преступности.</w:t>
      </w:r>
    </w:p>
    <w:p w:rsidR="00D14B77" w:rsidRDefault="00D14B77" w:rsidP="00D1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предусматривают решение вопросов по профилактике рецидивной преступности, своевременного пресечения, предупреждения, выявления и раскрытия планируемых или совершенных правонарушений, социализации лиц, вернувшихся из мест лишения свободы.</w:t>
      </w:r>
    </w:p>
    <w:p w:rsidR="00D14B77" w:rsidRDefault="00D14B77" w:rsidP="00D14B77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D14B77" w:rsidRDefault="00D14B77" w:rsidP="00D14B77">
      <w:pPr>
        <w:tabs>
          <w:tab w:val="left" w:pos="90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Ресурсное обеспечение Программы.</w:t>
      </w:r>
    </w:p>
    <w:p w:rsidR="00D14B77" w:rsidRDefault="00D14B77" w:rsidP="00D14B7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средств бюджета городского поселения «Могойтуй» муниципального района «Могойтуйский район», а также</w:t>
      </w:r>
      <w:r>
        <w:rPr>
          <w:color w:val="000000"/>
          <w:spacing w:val="-1"/>
          <w:shd w:val="clear" w:color="auto" w:fill="FFFFFF"/>
        </w:rPr>
        <w:t xml:space="preserve"> </w:t>
      </w:r>
      <w:r>
        <w:rPr>
          <w:color w:val="000000"/>
          <w:spacing w:val="-1"/>
          <w:sz w:val="28"/>
          <w:szCs w:val="28"/>
          <w:shd w:val="clear" w:color="auto" w:fill="FFFFFF"/>
        </w:rPr>
        <w:t>за счет финансирования основной деятельности заинтересованных структур.</w:t>
      </w:r>
    </w:p>
    <w:p w:rsidR="00D14B77" w:rsidRDefault="00D14B77" w:rsidP="00D14B7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36,0 тыс. рублей.</w:t>
      </w:r>
    </w:p>
    <w:p w:rsidR="00D14B77" w:rsidRDefault="00D14B77" w:rsidP="00D14B7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Программы за счет средств бюджета городского поселения «Могойтуй» муниципального района «Могойтуйский район» носят прогнозный характер и подлежат ежегодному уточнению в установленном порядке при формировании проекта бюджета на очередной финансовый год исходя из возможностей бюджета.</w:t>
      </w:r>
    </w:p>
    <w:p w:rsidR="00D14B77" w:rsidRDefault="00D14B77" w:rsidP="00D14B77">
      <w:pPr>
        <w:ind w:firstLine="720"/>
        <w:jc w:val="both"/>
        <w:rPr>
          <w:sz w:val="28"/>
          <w:szCs w:val="28"/>
        </w:rPr>
      </w:pPr>
    </w:p>
    <w:p w:rsidR="00D14B77" w:rsidRDefault="00D14B77" w:rsidP="00D14B77">
      <w:pPr>
        <w:numPr>
          <w:ilvl w:val="2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программы.</w:t>
      </w:r>
    </w:p>
    <w:p w:rsidR="00D14B77" w:rsidRDefault="00D14B77" w:rsidP="00D14B77">
      <w:pPr>
        <w:ind w:left="1080"/>
        <w:jc w:val="center"/>
        <w:rPr>
          <w:b/>
          <w:bCs/>
          <w:sz w:val="28"/>
          <w:szCs w:val="28"/>
        </w:rPr>
      </w:pPr>
    </w:p>
    <w:p w:rsidR="00D14B77" w:rsidRDefault="00D14B77" w:rsidP="00D14B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управления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 осуществляет Комиссия по профилактике правонарушений в городском поселении «Могойтуй.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Администрация городского поселения «Могойтуй» путём:</w:t>
      </w:r>
    </w:p>
    <w:p w:rsidR="00D14B77" w:rsidRDefault="00D14B77" w:rsidP="00D14B77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1) проверок хода реализации Программы;</w:t>
      </w:r>
    </w:p>
    <w:p w:rsidR="00D14B77" w:rsidRDefault="00D14B77" w:rsidP="00D14B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контроля за рациональным и целевым использованием выделяемых бюджетных средств.</w:t>
      </w:r>
    </w:p>
    <w:p w:rsidR="00D14B77" w:rsidRDefault="00D14B77" w:rsidP="00D1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Комиссии по профилактике правонарушений в городском поселении «Могойтуй» регламентируется Порядком образования Комиссии по профилактике правонарушений в городском поселении «Могойтуй». </w:t>
      </w:r>
    </w:p>
    <w:p w:rsidR="00D14B77" w:rsidRDefault="00D14B77" w:rsidP="00D1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исполнители.</w:t>
      </w:r>
    </w:p>
    <w:p w:rsidR="00D14B77" w:rsidRDefault="00D14B77" w:rsidP="00D1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Решения, принимаемые Комиссией по профилактике правонарушений в городском поселении «Могойтуй» и утвержденные Главой городского поселения «Могойтуй» обязательны для выполнения исполнителями Программы. </w:t>
      </w:r>
    </w:p>
    <w:p w:rsidR="00D14B77" w:rsidRDefault="00D14B77" w:rsidP="00D1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результатов выполнения Программы проводятся на заседаниях Комиссии по профилактике правонарушений в городском поселении «Могойтуй».</w:t>
      </w:r>
    </w:p>
    <w:p w:rsidR="00D14B77" w:rsidRDefault="00D14B77" w:rsidP="00D14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её мероприятия в установленном порядке могут уточняться, а объемы финансирования корректироваться с учетом утвержденных расходов бюджета поселения.</w:t>
      </w:r>
    </w:p>
    <w:p w:rsidR="00D14B77" w:rsidRDefault="00D14B77" w:rsidP="00D14B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4B77" w:rsidRDefault="00D14B77" w:rsidP="00D14B7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6.Оценка эффективности реализации программы.</w:t>
      </w:r>
    </w:p>
    <w:p w:rsidR="00D14B77" w:rsidRDefault="00D14B77" w:rsidP="00D14B77">
      <w:pPr>
        <w:ind w:left="360"/>
        <w:jc w:val="center"/>
        <w:rPr>
          <w:b/>
          <w:bCs/>
          <w:sz w:val="28"/>
          <w:szCs w:val="28"/>
        </w:rPr>
      </w:pPr>
    </w:p>
    <w:p w:rsidR="00D14B77" w:rsidRDefault="00D14B77" w:rsidP="00D14B77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:rsidR="00D14B77" w:rsidRDefault="00D14B77" w:rsidP="00D14B77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:rsidR="00D14B77" w:rsidRDefault="00D14B77" w:rsidP="00D14B77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нормативное правовое регулирование профилактики правонарушений;</w:t>
      </w:r>
    </w:p>
    <w:p w:rsidR="00D14B77" w:rsidRDefault="00D14B77" w:rsidP="00D14B77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района;</w:t>
      </w:r>
    </w:p>
    <w:p w:rsidR="00D14B77" w:rsidRDefault="00D14B77" w:rsidP="00D14B77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уменьшить общее количество совершаемых правонарушений и преступлений в поселении;</w:t>
      </w:r>
    </w:p>
    <w:p w:rsidR="00D14B77" w:rsidRDefault="00D14B77" w:rsidP="00D14B77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повысить уровень доверия населения к правоохранительной деятельности</w:t>
      </w:r>
    </w:p>
    <w:p w:rsidR="00D14B77" w:rsidRDefault="00D14B77" w:rsidP="00D14B77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Перечень мероприятий программы</w:t>
      </w:r>
    </w:p>
    <w:p w:rsidR="00D14B77" w:rsidRDefault="00D14B77" w:rsidP="00D14B77">
      <w:pPr>
        <w:jc w:val="right"/>
      </w:pPr>
      <w:r>
        <w:t>Таблица   1</w:t>
      </w:r>
    </w:p>
    <w:p w:rsidR="00D14B77" w:rsidRDefault="00D14B77" w:rsidP="00D14B77">
      <w:pPr>
        <w:jc w:val="right"/>
      </w:pPr>
    </w:p>
    <w:p w:rsidR="00D14B77" w:rsidRDefault="00D14B77" w:rsidP="00D14B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D14B77" w:rsidRDefault="00D14B77" w:rsidP="00D14B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«Профилактика правонарушений и преступлений на территории </w:t>
      </w:r>
    </w:p>
    <w:p w:rsidR="00D14B77" w:rsidRDefault="00D14B77" w:rsidP="00D14B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«Могойтуй» </w:t>
      </w:r>
    </w:p>
    <w:p w:rsidR="00D14B77" w:rsidRDefault="00D14B77" w:rsidP="00D14B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«Могойтуйский район»</w:t>
      </w:r>
    </w:p>
    <w:p w:rsidR="00D14B77" w:rsidRDefault="00D14B77" w:rsidP="00D14B7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2022-2024 годы</w:t>
      </w:r>
    </w:p>
    <w:p w:rsidR="00D14B77" w:rsidRDefault="00D14B77" w:rsidP="00D14B77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69"/>
        <w:gridCol w:w="1985"/>
        <w:gridCol w:w="1559"/>
        <w:gridCol w:w="924"/>
        <w:gridCol w:w="769"/>
        <w:gridCol w:w="790"/>
        <w:gridCol w:w="851"/>
      </w:tblGrid>
      <w:tr w:rsidR="00D14B77" w:rsidTr="00F842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Финансовые затраты</w:t>
            </w:r>
          </w:p>
          <w:p w:rsidR="00D14B77" w:rsidRDefault="00D14B77" w:rsidP="00F8429A">
            <w:pPr>
              <w:jc w:val="center"/>
            </w:pPr>
            <w:r>
              <w:t>в тыс. руб.</w:t>
            </w:r>
          </w:p>
        </w:tc>
      </w:tr>
      <w:tr w:rsidR="00D14B77" w:rsidTr="00F842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в том числе по годам</w:t>
            </w:r>
          </w:p>
        </w:tc>
      </w:tr>
      <w:tr w:rsidR="00D14B77" w:rsidTr="00F8429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77" w:rsidRDefault="00D14B77" w:rsidP="00F8429A"/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2024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6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Создание комиссии по профилактике правонарушений в городском поселении «Могойтуй»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ind w:left="120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</w:rPr>
              <w:t>Администрация городского поселения «Могойтуй»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r>
              <w:t xml:space="preserve">Работа комиссии по профилактике правонарушений на территории городского поселения «Могойтуй» Рассмотрение на заседаниях комиссии вопросов профилактики правонарушений, а также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ходом реализации мероприятий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outlineLvl w:val="0"/>
            </w:pPr>
            <w:r>
              <w:rPr>
                <w:spacing w:val="-1"/>
              </w:rPr>
              <w:t>Администрация городского поселения «Могойтуй»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СМИ, информационно-телекоммуникационной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outlineLvl w:val="0"/>
            </w:pPr>
          </w:p>
          <w:p w:rsidR="00D14B77" w:rsidRDefault="00D14B77" w:rsidP="00F8429A">
            <w:pPr>
              <w:jc w:val="center"/>
              <w:outlineLvl w:val="0"/>
            </w:pPr>
            <w:r>
              <w:t>Комиссия по профилактике преступлений и правонарушений администрации ГП «Могойтуй»</w:t>
            </w:r>
          </w:p>
          <w:p w:rsidR="00D14B77" w:rsidRDefault="00D14B77" w:rsidP="00F8429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(далее Комиссия ГП),</w:t>
            </w:r>
          </w:p>
          <w:p w:rsidR="00D14B77" w:rsidRDefault="00D14B77" w:rsidP="00F8429A">
            <w:pPr>
              <w:jc w:val="center"/>
              <w:outlineLvl w:val="0"/>
            </w:pPr>
          </w:p>
          <w:p w:rsidR="00D14B77" w:rsidRDefault="00D14B77" w:rsidP="00F8429A">
            <w:pPr>
              <w:jc w:val="center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Бюджет ГП «Могойтуй»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pacing w:val="-1"/>
                <w:lang w:eastAsia="en-US"/>
              </w:rPr>
            </w:pPr>
            <w:r>
              <w:rPr>
                <w:spacing w:val="-1"/>
                <w:shd w:val="clear" w:color="auto" w:fill="FFFFFF"/>
              </w:rPr>
              <w:t xml:space="preserve">Проведение мероприятий (праздники, спортивные соревнования, фестивали и т.д.) для несовершенно </w:t>
            </w:r>
            <w:r>
              <w:rPr>
                <w:spacing w:val="-1"/>
                <w:shd w:val="clear" w:color="auto" w:fill="FFFFFF"/>
              </w:rPr>
              <w:lastRenderedPageBreak/>
              <w:t>летних, в том числе состоящих на учете в органах внутренних дел, органах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outlineLvl w:val="0"/>
            </w:pPr>
            <w:r>
              <w:lastRenderedPageBreak/>
              <w:t xml:space="preserve">Специалист по работе с молодёжью администрации </w:t>
            </w:r>
            <w:r>
              <w:lastRenderedPageBreak/>
              <w:t>ГП «Могойтуй»,</w:t>
            </w:r>
          </w:p>
          <w:p w:rsidR="00D14B77" w:rsidRDefault="00D14B77" w:rsidP="00F8429A">
            <w:pPr>
              <w:jc w:val="center"/>
              <w:outlineLvl w:val="0"/>
              <w:rPr>
                <w:spacing w:val="-1"/>
                <w:lang w:eastAsia="en-US"/>
              </w:rPr>
            </w:pPr>
            <w:r w:rsidRPr="00DB60F4">
              <w:rPr>
                <w:highlight w:val="yellow"/>
              </w:rPr>
              <w:t>МУК «</w:t>
            </w:r>
            <w:proofErr w:type="spellStart"/>
            <w:r w:rsidRPr="00DB60F4">
              <w:rPr>
                <w:highlight w:val="yellow"/>
              </w:rPr>
              <w:t>Межпоселенческий</w:t>
            </w:r>
            <w:proofErr w:type="spellEnd"/>
            <w:r w:rsidRPr="00DB60F4">
              <w:rPr>
                <w:highlight w:val="yellow"/>
              </w:rPr>
              <w:t xml:space="preserve"> центр досуга» по заключенному контракту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  <w:shd w:val="clear" w:color="auto" w:fill="FFFFFF"/>
              </w:rPr>
              <w:lastRenderedPageBreak/>
              <w:t xml:space="preserve">За счет средств по муниципальным </w:t>
            </w:r>
            <w:r>
              <w:rPr>
                <w:spacing w:val="-1"/>
                <w:shd w:val="clear" w:color="auto" w:fill="FFFFFF"/>
              </w:rPr>
              <w:lastRenderedPageBreak/>
              <w:t xml:space="preserve">программам ГП «Могойтуй», утвержденных на соответствующий год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lastRenderedPageBreak/>
              <w:t>---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Публикация в средствах массовой информации тематических материалов для населения на случай возникновения угроз совершения терактов и иных чрезвычайных ситуаций, изготовление и</w:t>
            </w:r>
          </w:p>
          <w:p w:rsidR="00D14B77" w:rsidRDefault="00D14B77" w:rsidP="00F8429A">
            <w:pPr>
              <w:widowControl w:val="0"/>
              <w:rPr>
                <w:spacing w:val="-1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распространение</w:t>
            </w:r>
          </w:p>
          <w:p w:rsidR="00D14B77" w:rsidRDefault="00D14B77" w:rsidP="00F8429A">
            <w:pPr>
              <w:widowControl w:val="0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соответствующей наглядной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ind w:left="100"/>
              <w:jc w:val="center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 xml:space="preserve">Администрация городского поселения «Могойтуй»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jc w:val="center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Бюджет ГП «Могойтуй»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Участие в организации и проведении «круглых столов», встреч, творческих конкурсов в сфере профилактики правонарушений и преступлений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ind w:left="100"/>
              <w:jc w:val="center"/>
              <w:rPr>
                <w:spacing w:val="-1"/>
                <w:lang w:eastAsia="en-US"/>
              </w:rPr>
            </w:pPr>
            <w:r>
              <w:t>Члены Комиссии ГП, 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</w:rPr>
              <w:t>Бюджет ГП «Могойтуй»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jc w:val="both"/>
              <w:rPr>
                <w:color w:val="000000"/>
                <w:spacing w:val="-1"/>
                <w:shd w:val="clear" w:color="auto" w:fill="FFFFFF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Взаимодействие с учреждениями образования, участие в организации «</w:t>
            </w:r>
            <w:proofErr w:type="spellStart"/>
            <w:r>
              <w:rPr>
                <w:color w:val="000000"/>
                <w:spacing w:val="-1"/>
                <w:shd w:val="clear" w:color="auto" w:fill="FFFFFF"/>
              </w:rPr>
              <w:t>учительско-родительских</w:t>
            </w:r>
            <w:proofErr w:type="spellEnd"/>
            <w:r>
              <w:rPr>
                <w:color w:val="000000"/>
                <w:spacing w:val="-1"/>
                <w:shd w:val="clear" w:color="auto" w:fill="FFFFFF"/>
              </w:rPr>
              <w:t>» патрулей по охране общественного</w:t>
            </w:r>
          </w:p>
          <w:p w:rsidR="00D14B77" w:rsidRDefault="00D14B77" w:rsidP="00F8429A">
            <w:pPr>
              <w:widowControl w:val="0"/>
              <w:jc w:val="both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порядка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ind w:left="100"/>
              <w:jc w:val="center"/>
              <w:rPr>
                <w:spacing w:val="-1"/>
                <w:lang w:eastAsia="en-US"/>
              </w:rPr>
            </w:pPr>
          </w:p>
          <w:p w:rsidR="00D14B77" w:rsidRDefault="00D14B77" w:rsidP="00F8429A">
            <w:pPr>
              <w:widowControl w:val="0"/>
              <w:ind w:left="100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</w:rPr>
              <w:t>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t>При получении информации об освобождении граждан из мест лишения свободы  осуществлять мероприятия по уточнению места их проживания, трудоустройства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ind w:left="100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</w:rPr>
              <w:t>Администрация ГП «Могойтуй»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snapToGrid w:val="0"/>
            </w:pPr>
            <w:r>
              <w:t>Производство</w:t>
            </w:r>
          </w:p>
          <w:p w:rsidR="00D14B77" w:rsidRDefault="00D14B77" w:rsidP="00F8429A">
            <w:pPr>
              <w:snapToGrid w:val="0"/>
            </w:pPr>
            <w:r>
              <w:t xml:space="preserve">и размещение </w:t>
            </w:r>
            <w:proofErr w:type="gramStart"/>
            <w:r>
              <w:t>в</w:t>
            </w:r>
            <w:proofErr w:type="gramEnd"/>
          </w:p>
          <w:p w:rsidR="00D14B77" w:rsidRDefault="00D14B77" w:rsidP="00F8429A">
            <w:pPr>
              <w:snapToGrid w:val="0"/>
            </w:pPr>
            <w:r>
              <w:t>общественных</w:t>
            </w:r>
          </w:p>
          <w:p w:rsidR="00D14B77" w:rsidRDefault="00D14B77" w:rsidP="00F8429A">
            <w:pPr>
              <w:snapToGrid w:val="0"/>
            </w:pPr>
            <w:r>
              <w:t xml:space="preserve">местах </w:t>
            </w:r>
            <w:proofErr w:type="gramStart"/>
            <w:r>
              <w:t>наружной</w:t>
            </w:r>
            <w:proofErr w:type="gramEnd"/>
          </w:p>
          <w:p w:rsidR="00D14B77" w:rsidRDefault="00D14B77" w:rsidP="00F8429A">
            <w:pPr>
              <w:snapToGrid w:val="0"/>
            </w:pPr>
            <w:r>
              <w:t>рекламы по проблемам</w:t>
            </w:r>
          </w:p>
          <w:p w:rsidR="00D14B77" w:rsidRDefault="00D14B77" w:rsidP="00F8429A">
            <w:pPr>
              <w:snapToGrid w:val="0"/>
            </w:pPr>
            <w:r>
              <w:t>предупреждения</w:t>
            </w:r>
          </w:p>
          <w:p w:rsidR="00D14B77" w:rsidRDefault="00D14B77" w:rsidP="00F8429A">
            <w:pPr>
              <w:snapToGrid w:val="0"/>
            </w:pPr>
            <w:r>
              <w:t>наркомании,</w:t>
            </w:r>
          </w:p>
          <w:p w:rsidR="00D14B77" w:rsidRDefault="00D14B77" w:rsidP="00F8429A">
            <w:pPr>
              <w:snapToGrid w:val="0"/>
            </w:pPr>
            <w:r>
              <w:t>пропаганде</w:t>
            </w:r>
          </w:p>
          <w:p w:rsidR="00D14B77" w:rsidRDefault="00D14B77" w:rsidP="00F8429A">
            <w:pPr>
              <w:snapToGrid w:val="0"/>
            </w:pPr>
            <w:r>
              <w:t>здорового образа</w:t>
            </w:r>
          </w:p>
          <w:p w:rsidR="00D14B77" w:rsidRDefault="00D14B77" w:rsidP="00F8429A">
            <w:pPr>
              <w:snapToGrid w:val="0"/>
            </w:pPr>
            <w:r>
              <w:lastRenderedPageBreak/>
              <w:t>жизни, распространение</w:t>
            </w:r>
          </w:p>
          <w:p w:rsidR="00D14B77" w:rsidRDefault="00D14B77" w:rsidP="00F8429A">
            <w:pPr>
              <w:snapToGrid w:val="0"/>
            </w:pPr>
            <w:r>
              <w:t>агитационных</w:t>
            </w:r>
          </w:p>
          <w:p w:rsidR="00D14B77" w:rsidRDefault="00D14B77" w:rsidP="00F8429A">
            <w:pPr>
              <w:snapToGrid w:val="0"/>
            </w:pPr>
            <w:r>
              <w:t>печатных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Pr="00DB60F4" w:rsidRDefault="00D14B77" w:rsidP="00F8429A">
            <w:pPr>
              <w:widowControl w:val="0"/>
              <w:ind w:left="100"/>
              <w:jc w:val="center"/>
              <w:rPr>
                <w:color w:val="000000"/>
                <w:spacing w:val="-1"/>
                <w:highlight w:val="yellow"/>
                <w:shd w:val="clear" w:color="auto" w:fill="FFFFFF"/>
                <w:lang w:eastAsia="en-US"/>
              </w:rPr>
            </w:pPr>
            <w:r>
              <w:rPr>
                <w:spacing w:val="-1"/>
              </w:rPr>
              <w:lastRenderedPageBreak/>
              <w:t xml:space="preserve">Администрация ГП «Могойтуй», </w:t>
            </w:r>
            <w:r w:rsidRPr="00DB60F4">
              <w:rPr>
                <w:spacing w:val="-1"/>
                <w:highlight w:val="yellow"/>
              </w:rPr>
              <w:t xml:space="preserve">совместно </w:t>
            </w:r>
            <w:proofErr w:type="gramStart"/>
            <w:r w:rsidRPr="00DB60F4">
              <w:rPr>
                <w:spacing w:val="-1"/>
                <w:highlight w:val="yellow"/>
              </w:rPr>
              <w:t>с</w:t>
            </w:r>
            <w:proofErr w:type="gramEnd"/>
            <w:r w:rsidRPr="00DB60F4">
              <w:rPr>
                <w:spacing w:val="-1"/>
                <w:highlight w:val="yellow"/>
              </w:rPr>
              <w:t xml:space="preserve"> </w:t>
            </w:r>
            <w:r w:rsidRPr="00DB60F4">
              <w:rPr>
                <w:color w:val="000000"/>
                <w:spacing w:val="-1"/>
                <w:highlight w:val="yellow"/>
                <w:shd w:val="clear" w:color="auto" w:fill="FFFFFF"/>
              </w:rPr>
              <w:t xml:space="preserve">ОП по Могойтуйскому району, </w:t>
            </w:r>
          </w:p>
          <w:p w:rsidR="00D14B77" w:rsidRDefault="00D14B77" w:rsidP="00F8429A">
            <w:pPr>
              <w:widowControl w:val="0"/>
              <w:ind w:left="100"/>
              <w:jc w:val="center"/>
              <w:rPr>
                <w:spacing w:val="-1"/>
              </w:rPr>
            </w:pPr>
            <w:r w:rsidRPr="00DB60F4">
              <w:rPr>
                <w:color w:val="000000"/>
                <w:spacing w:val="-1"/>
                <w:highlight w:val="yellow"/>
                <w:shd w:val="clear" w:color="auto" w:fill="FFFFFF"/>
              </w:rPr>
              <w:t xml:space="preserve">ГУЗ «Могойтуйская </w:t>
            </w:r>
            <w:r w:rsidRPr="00DB60F4">
              <w:rPr>
                <w:color w:val="000000"/>
                <w:spacing w:val="-1"/>
                <w:highlight w:val="yellow"/>
                <w:shd w:val="clear" w:color="auto" w:fill="FFFFFF"/>
              </w:rPr>
              <w:lastRenderedPageBreak/>
              <w:t>ЦРБ»</w:t>
            </w:r>
          </w:p>
          <w:p w:rsidR="00D14B77" w:rsidRDefault="00D14B77" w:rsidP="00F8429A">
            <w:pPr>
              <w:ind w:left="10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jc w:val="center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lastRenderedPageBreak/>
              <w:t>Бюджет ГП, а также за счет финансирования основной деятельности заинтересова</w:t>
            </w:r>
            <w:r>
              <w:rPr>
                <w:color w:val="000000"/>
                <w:spacing w:val="-1"/>
                <w:shd w:val="clear" w:color="auto" w:fill="FFFFFF"/>
              </w:rPr>
              <w:lastRenderedPageBreak/>
              <w:t>нных структур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outlineLvl w:val="0"/>
            </w:pPr>
            <w:r>
              <w:lastRenderedPageBreak/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snapToGrid w:val="0"/>
            </w:pPr>
            <w:r>
              <w:t xml:space="preserve">Участие в </w:t>
            </w:r>
            <w:proofErr w:type="gramStart"/>
            <w:r>
              <w:t>обучении волонтеров по вопросам</w:t>
            </w:r>
            <w:proofErr w:type="gramEnd"/>
            <w:r>
              <w:t xml:space="preserve"> профилактики и противодействия наркомании в подростковой и молодежной среде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Pr="00DB60F4" w:rsidRDefault="00D14B77" w:rsidP="00F8429A">
            <w:pPr>
              <w:snapToGrid w:val="0"/>
              <w:ind w:left="100"/>
              <w:jc w:val="center"/>
              <w:rPr>
                <w:highlight w:val="yellow"/>
              </w:rPr>
            </w:pPr>
            <w:r>
              <w:t xml:space="preserve">Специалист по работе с молодежью </w:t>
            </w:r>
            <w:r w:rsidRPr="00DB60F4">
              <w:rPr>
                <w:highlight w:val="yellow"/>
              </w:rPr>
              <w:t xml:space="preserve">совместно </w:t>
            </w:r>
            <w:proofErr w:type="gramStart"/>
            <w:r w:rsidRPr="00DB60F4">
              <w:rPr>
                <w:highlight w:val="yellow"/>
              </w:rPr>
              <w:t>с</w:t>
            </w:r>
            <w:proofErr w:type="gramEnd"/>
            <w:r w:rsidRPr="00DB60F4">
              <w:rPr>
                <w:highlight w:val="yellow"/>
              </w:rPr>
              <w:t xml:space="preserve"> </w:t>
            </w:r>
          </w:p>
          <w:p w:rsidR="00D14B77" w:rsidRDefault="00D14B77" w:rsidP="00F8429A">
            <w:pPr>
              <w:snapToGrid w:val="0"/>
              <w:ind w:left="100"/>
              <w:jc w:val="center"/>
            </w:pPr>
            <w:r w:rsidRPr="00DB60F4">
              <w:rPr>
                <w:highlight w:val="yellow"/>
              </w:rPr>
              <w:t>Управлением образования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jc w:val="center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За счет финансирования основной деятельности заинтересованных структур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outlineLvl w:val="0"/>
            </w:pPr>
            <w:r>
              <w:t>-----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---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snapToGrid w:val="0"/>
            </w:pPr>
            <w:r>
              <w:t>Организация мероприятий по уничтожению очагов произрастания дикорастущей конопли на территории городского поселения «Могойтуй»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snapToGrid w:val="0"/>
              <w:ind w:left="100"/>
              <w:jc w:val="center"/>
              <w:rPr>
                <w:color w:val="000000"/>
                <w:spacing w:val="-1"/>
                <w:shd w:val="clear" w:color="auto" w:fill="FFFFFF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Администрация ГП «Могойтуй»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jc w:val="center"/>
              <w:rPr>
                <w:spacing w:val="-1"/>
                <w:lang w:eastAsia="en-US"/>
              </w:rPr>
            </w:pPr>
            <w:r>
              <w:rPr>
                <w:spacing w:val="-1"/>
              </w:rPr>
              <w:t>Бюджет ГП «Могойтуй»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outlineLvl w:val="0"/>
            </w:pPr>
            <w:r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both"/>
            </w:pPr>
            <w:r>
              <w:t xml:space="preserve">Участие в организации и проведении Управлениями образования и молодежной политики, культуры и спорта, ГУЗ «Могойтуйская ЦРБ», мероприятий в рамках Всемирного дня здоровья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ind w:left="100"/>
              <w:jc w:val="center"/>
            </w:pPr>
            <w:r>
              <w:t>Специалист по работе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widowControl w:val="0"/>
              <w:jc w:val="center"/>
              <w:rPr>
                <w:spacing w:val="-1"/>
                <w:lang w:eastAsia="en-US"/>
              </w:rPr>
            </w:pPr>
            <w:r>
              <w:rPr>
                <w:color w:val="000000"/>
                <w:spacing w:val="-1"/>
                <w:shd w:val="clear" w:color="auto" w:fill="FFFFFF"/>
              </w:rPr>
              <w:t>Бюджет ГП «Могойтуй», а также за счет финансирования основной деятельности заинтересованных структур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outlineLvl w:val="0"/>
            </w:pPr>
            <w:r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</w:pPr>
            <w:r>
              <w:t>2,0</w:t>
            </w:r>
          </w:p>
        </w:tc>
      </w:tr>
      <w:tr w:rsidR="00D14B77" w:rsidTr="00F842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numPr>
                <w:ilvl w:val="0"/>
                <w:numId w:val="2"/>
              </w:numPr>
              <w:snapToGrid w:val="0"/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средств бюджета ГП «Могойтуй»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77" w:rsidRDefault="00D14B77" w:rsidP="00F84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</w:tbl>
    <w:p w:rsidR="00D14B77" w:rsidRDefault="00D14B77" w:rsidP="00D14B77">
      <w:pPr>
        <w:widowControl w:val="0"/>
        <w:jc w:val="center"/>
      </w:pPr>
    </w:p>
    <w:p w:rsidR="00D14B77" w:rsidRDefault="00D14B77" w:rsidP="00D14B77">
      <w:pPr>
        <w:jc w:val="center"/>
        <w:outlineLvl w:val="0"/>
        <w:rPr>
          <w:b/>
          <w:bCs/>
        </w:rPr>
      </w:pPr>
      <w:r>
        <w:rPr>
          <w:b/>
          <w:bCs/>
        </w:rPr>
        <w:t>_________________________________________________</w:t>
      </w:r>
    </w:p>
    <w:p w:rsidR="00D14B77" w:rsidRDefault="00D14B77" w:rsidP="00D14B77">
      <w:pPr>
        <w:jc w:val="center"/>
        <w:rPr>
          <w:sz w:val="28"/>
          <w:szCs w:val="28"/>
        </w:rPr>
      </w:pPr>
    </w:p>
    <w:p w:rsidR="00D14B77" w:rsidRDefault="00D14B77" w:rsidP="00D14B7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D14B77" w:rsidRDefault="00D14B77" w:rsidP="00D14B77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14B77" w:rsidRDefault="00D14B77" w:rsidP="00D14B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098" w:type="dxa"/>
        <w:tblInd w:w="2" w:type="dxa"/>
        <w:tblLook w:val="01E0"/>
      </w:tblPr>
      <w:tblGrid>
        <w:gridCol w:w="4487"/>
        <w:gridCol w:w="2337"/>
        <w:gridCol w:w="3274"/>
      </w:tblGrid>
      <w:tr w:rsidR="00D14B77" w:rsidTr="00F8429A">
        <w:trPr>
          <w:trHeight w:val="1646"/>
        </w:trPr>
        <w:tc>
          <w:tcPr>
            <w:tcW w:w="4487" w:type="dxa"/>
          </w:tcPr>
          <w:p w:rsidR="00D14B77" w:rsidRDefault="00D14B77" w:rsidP="00F8429A">
            <w:r>
              <w:t>Заместитель главы городского поселения, начальник отдела по социально-экономическим вопросам администрации городского поселения «Могойтуй»</w:t>
            </w:r>
          </w:p>
          <w:p w:rsidR="00D14B77" w:rsidRDefault="00D14B77" w:rsidP="00F8429A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D14B77" w:rsidRDefault="00D14B77" w:rsidP="00F8429A">
            <w:pPr>
              <w:jc w:val="both"/>
            </w:pPr>
          </w:p>
          <w:p w:rsidR="00D14B77" w:rsidRDefault="00D14B77" w:rsidP="00F8429A">
            <w:pPr>
              <w:jc w:val="both"/>
            </w:pPr>
          </w:p>
          <w:p w:rsidR="00D14B77" w:rsidRDefault="00D14B77" w:rsidP="00F8429A">
            <w:pPr>
              <w:jc w:val="both"/>
            </w:pPr>
          </w:p>
          <w:p w:rsidR="00D14B77" w:rsidRDefault="00D14B77" w:rsidP="00F8429A">
            <w:pPr>
              <w:jc w:val="both"/>
            </w:pPr>
            <w:r>
              <w:t xml:space="preserve">        _________</w:t>
            </w:r>
          </w:p>
        </w:tc>
        <w:tc>
          <w:tcPr>
            <w:tcW w:w="3274" w:type="dxa"/>
          </w:tcPr>
          <w:p w:rsidR="00D14B77" w:rsidRDefault="00D14B77" w:rsidP="00F8429A">
            <w:pPr>
              <w:jc w:val="both"/>
            </w:pPr>
          </w:p>
          <w:p w:rsidR="00D14B77" w:rsidRDefault="00D14B77" w:rsidP="00F8429A">
            <w:pPr>
              <w:jc w:val="both"/>
            </w:pPr>
          </w:p>
          <w:p w:rsidR="00D14B77" w:rsidRDefault="00D14B77" w:rsidP="00F8429A">
            <w:pPr>
              <w:jc w:val="both"/>
            </w:pPr>
          </w:p>
          <w:p w:rsidR="00D14B77" w:rsidRDefault="00D14B77" w:rsidP="00F8429A">
            <w:pPr>
              <w:jc w:val="both"/>
            </w:pPr>
            <w:r>
              <w:t>(_____________________)</w:t>
            </w:r>
          </w:p>
        </w:tc>
      </w:tr>
    </w:tbl>
    <w:p w:rsidR="00D14B77" w:rsidRDefault="00D14B77" w:rsidP="00D14B77"/>
    <w:p w:rsidR="00D14B77" w:rsidRDefault="00D14B77" w:rsidP="00D14B77"/>
    <w:p w:rsidR="00D14B77" w:rsidRDefault="00D14B77" w:rsidP="00D14B77"/>
    <w:p w:rsidR="00D14B77" w:rsidRDefault="00D14B77" w:rsidP="00D14B77"/>
    <w:p w:rsidR="00D14B77" w:rsidRDefault="00D14B77" w:rsidP="00D14B77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669A"/>
    <w:multiLevelType w:val="hybridMultilevel"/>
    <w:tmpl w:val="EE4A54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4C04F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77"/>
    <w:rsid w:val="00536B0B"/>
    <w:rsid w:val="00777560"/>
    <w:rsid w:val="00B838AA"/>
    <w:rsid w:val="00D1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14B77"/>
    <w:pPr>
      <w:ind w:right="176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D14B7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14B77"/>
    <w:pPr>
      <w:spacing w:after="120"/>
    </w:pPr>
    <w:rPr>
      <w:rFonts w:eastAsia="Calibri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4B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2">
    <w:name w:val="Body Text 2"/>
    <w:basedOn w:val="a"/>
    <w:link w:val="20"/>
    <w:rsid w:val="00D14B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4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14B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2545</Words>
  <Characters>14509</Characters>
  <Application>Microsoft Office Word</Application>
  <DocSecurity>0</DocSecurity>
  <Lines>120</Lines>
  <Paragraphs>34</Paragraphs>
  <ScaleCrop>false</ScaleCrop>
  <Company>Microsoft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2021-12-27T05:45:00Z</dcterms:created>
  <dcterms:modified xsi:type="dcterms:W3CDTF">2021-12-27T05:46:00Z</dcterms:modified>
</cp:coreProperties>
</file>