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0B" w:rsidRDefault="00613D0B" w:rsidP="00613D0B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613D0B" w:rsidRDefault="00613D0B" w:rsidP="00613D0B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 xml:space="preserve">от 16.09.2019 г. </w:t>
      </w:r>
      <w:r w:rsidRPr="006418CB">
        <w:rPr>
          <w:rFonts w:eastAsia="Times New Roman" w:cs="Times New Roman"/>
          <w:color w:val="000000"/>
        </w:rPr>
        <w:t xml:space="preserve">№  </w:t>
      </w:r>
      <w:r w:rsidR="006418CB">
        <w:rPr>
          <w:rFonts w:eastAsia="Times New Roman" w:cs="Times New Roman"/>
          <w:color w:val="000000"/>
        </w:rPr>
        <w:t>124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613D0B" w:rsidRDefault="00613D0B" w:rsidP="00613D0B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613D0B" w:rsidRDefault="00613D0B" w:rsidP="00613D0B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>
        <w:rPr>
          <w:rFonts w:eastAsia="Times New Roman" w:cs="Times New Roman"/>
          <w:color w:val="000000"/>
          <w:sz w:val="28"/>
          <w:szCs w:val="28"/>
        </w:rPr>
        <w:t xml:space="preserve">от 16.09.2019 г № </w:t>
      </w:r>
      <w:r w:rsidR="006418CB">
        <w:rPr>
          <w:rFonts w:eastAsia="Times New Roman" w:cs="Times New Roman"/>
          <w:color w:val="000000"/>
          <w:sz w:val="28"/>
          <w:szCs w:val="28"/>
        </w:rPr>
        <w:t>124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участка» и является открытым по составу участников и по форме подачи заявок.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17 сентября 2019 года.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17 октября 2019 года.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08-45 часов до 18-00 часов по местному времени (обеденный перерыв с 13-00 часов до 14-00 часов)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18 октября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09-00 часов по местному времени; Лот № 2 — в 09-20 часов по местному времени; Лот № 3 — в 09-40 часов по местному времени, Лот № 4 — в 10-00 часов по местному времени, Лот № 5 — в 10-20 часов по местному времени, Лот № 6 — в 10-40 часов по местному времени, Лот № 7 — в 11-00 часов по местному времени.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21 октября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10. </w:t>
      </w:r>
      <w:proofErr w:type="gramStart"/>
      <w:r>
        <w:rPr>
          <w:rFonts w:eastAsia="Times New Roman" w:cs="Times New Roman"/>
          <w:sz w:val="28"/>
          <w:szCs w:val="28"/>
        </w:rPr>
        <w:t xml:space="preserve">Лот № 1 — в 10-30 часов по местному времени, Лот № 2 — в 11-00 часов по местному времени,   Лот № 3 — в 11-30 часов по местному времени, Лот № 4 — в 12-00 часов по местному времени, Лот № 5 </w:t>
      </w:r>
      <w:r>
        <w:rPr>
          <w:rFonts w:eastAsia="Times New Roman" w:cs="Times New Roman"/>
          <w:sz w:val="28"/>
          <w:szCs w:val="28"/>
        </w:rPr>
        <w:lastRenderedPageBreak/>
        <w:t>— в 12-30 часов по местному времени, Лот № 6 — в 14-30 часов по местному времени, Лот № 7 — в 15-00 часов по местному времени.</w:t>
      </w:r>
      <w:proofErr w:type="gramEnd"/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21 октября 2019 года за 10 минут до начала аукциона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613D0B" w:rsidRDefault="00613D0B" w:rsidP="00613D0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613D0B" w:rsidRDefault="00613D0B" w:rsidP="00613D0B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4"/>
        <w:gridCol w:w="4061"/>
        <w:gridCol w:w="1917"/>
        <w:gridCol w:w="2608"/>
      </w:tblGrid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</w:rPr>
              <w:t>Алдара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Цыденжапова</w:t>
            </w:r>
            <w:proofErr w:type="spellEnd"/>
            <w:r>
              <w:rPr>
                <w:rFonts w:eastAsia="Times New Roman" w:cs="Times New Roman"/>
              </w:rPr>
              <w:t>, д.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80:02:010104:672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Чкалова, д. 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80:02:010181:366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t>Читинская</w:t>
            </w:r>
            <w:proofErr w:type="gramEnd"/>
            <w:r>
              <w:rPr>
                <w:rFonts w:eastAsia="Times New Roman" w:cs="Times New Roman"/>
              </w:rPr>
              <w:t>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80:02:010155:223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Дружбы, д. 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80:02:010104:697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5B0AA5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r w:rsidR="005B0AA5">
              <w:rPr>
                <w:rFonts w:eastAsia="Times New Roman" w:cs="Times New Roman"/>
              </w:rPr>
              <w:t>Дружбы</w:t>
            </w:r>
            <w:r>
              <w:rPr>
                <w:rFonts w:eastAsia="Times New Roman" w:cs="Times New Roman"/>
              </w:rPr>
              <w:t xml:space="preserve">, д. </w:t>
            </w:r>
            <w:r w:rsidR="005B0AA5">
              <w:rPr>
                <w:rFonts w:eastAsia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5B0AA5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5B0AA5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</w:t>
            </w:r>
            <w:r w:rsidR="005B0AA5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:</w:t>
            </w:r>
            <w:r w:rsidR="005B0AA5">
              <w:rPr>
                <w:rFonts w:eastAsia="Times New Roman" w:cs="Times New Roman"/>
              </w:rPr>
              <w:t>694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5B0AA5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r w:rsidR="005B0AA5">
              <w:rPr>
                <w:rFonts w:eastAsia="Times New Roman" w:cs="Times New Roman"/>
              </w:rPr>
              <w:t>Дружбы</w:t>
            </w:r>
            <w:r>
              <w:rPr>
                <w:rFonts w:eastAsia="Times New Roman" w:cs="Times New Roman"/>
              </w:rPr>
              <w:t xml:space="preserve">, д. </w:t>
            </w:r>
            <w:r w:rsidR="005B0AA5">
              <w:rPr>
                <w:rFonts w:eastAsia="Times New Roman" w:cs="Times New Roman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5B0AA5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5B0AA5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5B0AA5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80:02:010104:6</w:t>
            </w:r>
            <w:r w:rsidR="005B0AA5">
              <w:rPr>
                <w:rFonts w:eastAsia="Times New Roman" w:cs="Times New Roman"/>
              </w:rPr>
              <w:t>93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5B0AA5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5B0AA5">
              <w:rPr>
                <w:rFonts w:eastAsia="Times New Roman" w:cs="Times New Roman"/>
              </w:rPr>
              <w:t>Зимняя</w:t>
            </w:r>
            <w:proofErr w:type="gramEnd"/>
            <w:r>
              <w:rPr>
                <w:rFonts w:eastAsia="Times New Roman" w:cs="Times New Roman"/>
              </w:rPr>
              <w:t>, д. 1</w:t>
            </w:r>
            <w:r w:rsidR="005B0AA5">
              <w:rPr>
                <w:rFonts w:eastAsia="Times New Roman" w:cs="Times New Roman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5B0AA5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</w:t>
            </w:r>
            <w:r w:rsidR="00613D0B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3</w:t>
            </w:r>
            <w:r w:rsidR="00613D0B">
              <w:rPr>
                <w:rFonts w:eastAsia="Times New Roman" w:cs="Times New Roman"/>
              </w:rPr>
              <w:t>2</w:t>
            </w:r>
          </w:p>
        </w:tc>
      </w:tr>
    </w:tbl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613D0B" w:rsidRDefault="00613D0B" w:rsidP="00613D0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5B0AA5" w:rsidRPr="005B0AA5">
        <w:rPr>
          <w:rFonts w:eastAsia="Times New Roman" w:cs="Times New Roman"/>
          <w:sz w:val="28"/>
          <w:szCs w:val="28"/>
        </w:rPr>
        <w:t>Алдара</w:t>
      </w:r>
      <w:proofErr w:type="spellEnd"/>
      <w:r w:rsidR="005B0AA5" w:rsidRPr="005B0AA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AA5" w:rsidRPr="005B0AA5">
        <w:rPr>
          <w:rFonts w:eastAsia="Times New Roman" w:cs="Times New Roman"/>
          <w:sz w:val="28"/>
          <w:szCs w:val="28"/>
        </w:rPr>
        <w:t>Цыденжапова</w:t>
      </w:r>
      <w:proofErr w:type="spellEnd"/>
      <w:r w:rsidR="005B0AA5" w:rsidRPr="005B0AA5">
        <w:rPr>
          <w:rFonts w:eastAsia="Times New Roman" w:cs="Times New Roman"/>
          <w:sz w:val="28"/>
          <w:szCs w:val="28"/>
        </w:rPr>
        <w:t>, д. 10</w:t>
      </w:r>
      <w:r>
        <w:rPr>
          <w:rFonts w:eastAsia="Times New Roman" w:cs="Times New Roman"/>
          <w:sz w:val="28"/>
          <w:szCs w:val="28"/>
        </w:rPr>
        <w:t xml:space="preserve">, в </w:t>
      </w:r>
      <w:r>
        <w:rPr>
          <w:rFonts w:eastAsia="Times New Roman" w:cs="Times New Roman"/>
          <w:sz w:val="28"/>
          <w:szCs w:val="28"/>
        </w:rPr>
        <w:lastRenderedPageBreak/>
        <w:t>кадастровом квартале № 80:02:0101</w:t>
      </w:r>
      <w:r w:rsidR="005B0AA5">
        <w:rPr>
          <w:rFonts w:eastAsia="Times New Roman" w:cs="Times New Roman"/>
          <w:sz w:val="28"/>
          <w:szCs w:val="28"/>
        </w:rPr>
        <w:t>04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Начальная цена предмета аукциона: </w:t>
      </w:r>
      <w:r w:rsidR="005B0AA5">
        <w:rPr>
          <w:rFonts w:eastAsia="Times New Roman" w:cs="Times New Roman"/>
          <w:sz w:val="28"/>
          <w:szCs w:val="28"/>
        </w:rPr>
        <w:t>7294,14</w:t>
      </w:r>
      <w:r>
        <w:rPr>
          <w:rFonts w:eastAsia="Times New Roman" w:cs="Times New Roman"/>
          <w:sz w:val="28"/>
          <w:szCs w:val="28"/>
        </w:rPr>
        <w:t xml:space="preserve"> 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«Шаг аукциона»: </w:t>
      </w:r>
      <w:r w:rsidR="005B0AA5">
        <w:rPr>
          <w:rFonts w:eastAsia="Times New Roman" w:cs="Times New Roman"/>
          <w:sz w:val="28"/>
          <w:szCs w:val="28"/>
        </w:rPr>
        <w:t>364,70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Размер задатка: </w:t>
      </w:r>
      <w:r w:rsidR="005B0AA5">
        <w:rPr>
          <w:rFonts w:eastAsia="Times New Roman" w:cs="Times New Roman"/>
          <w:sz w:val="28"/>
          <w:szCs w:val="28"/>
        </w:rPr>
        <w:t>1458,83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Лот № 2.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5B0AA5">
        <w:rPr>
          <w:rFonts w:eastAsia="Times New Roman" w:cs="Times New Roman"/>
          <w:sz w:val="28"/>
          <w:szCs w:val="28"/>
        </w:rPr>
        <w:t>Чкалова, д. 75</w:t>
      </w:r>
      <w:r>
        <w:rPr>
          <w:rFonts w:eastAsia="Times New Roman" w:cs="Times New Roman"/>
          <w:sz w:val="28"/>
          <w:szCs w:val="28"/>
        </w:rPr>
        <w:t>, в кадастровом квартале № 80:02:0</w:t>
      </w:r>
      <w:r w:rsidR="005B0AA5">
        <w:rPr>
          <w:rFonts w:eastAsia="Times New Roman" w:cs="Times New Roman"/>
          <w:sz w:val="28"/>
          <w:szCs w:val="28"/>
        </w:rPr>
        <w:t>10181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индивидуальной жилой застройки.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5B0AA5">
        <w:rPr>
          <w:rFonts w:eastAsia="Times New Roman" w:cs="Times New Roman"/>
          <w:sz w:val="28"/>
          <w:szCs w:val="28"/>
        </w:rPr>
        <w:t>7294,14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5B0AA5">
        <w:rPr>
          <w:rFonts w:eastAsia="Times New Roman" w:cs="Times New Roman"/>
          <w:sz w:val="28"/>
          <w:szCs w:val="28"/>
        </w:rPr>
        <w:t>364,70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5B0AA5">
        <w:rPr>
          <w:rFonts w:eastAsia="Times New Roman" w:cs="Times New Roman"/>
          <w:sz w:val="28"/>
          <w:szCs w:val="28"/>
        </w:rPr>
        <w:t>1458,83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5B0AA5">
        <w:rPr>
          <w:rFonts w:eastAsia="Times New Roman" w:cs="Times New Roman"/>
          <w:sz w:val="28"/>
          <w:szCs w:val="28"/>
        </w:rPr>
        <w:t>Читинская</w:t>
      </w:r>
      <w:proofErr w:type="gramEnd"/>
      <w:r>
        <w:rPr>
          <w:rFonts w:eastAsia="Times New Roman" w:cs="Times New Roman"/>
          <w:sz w:val="28"/>
          <w:szCs w:val="28"/>
        </w:rPr>
        <w:t>, д. 16, в кадастровом квартале № 80:02:0101</w:t>
      </w:r>
      <w:r w:rsidR="005B0AA5">
        <w:rPr>
          <w:rFonts w:eastAsia="Times New Roman" w:cs="Times New Roman"/>
          <w:sz w:val="28"/>
          <w:szCs w:val="28"/>
        </w:rPr>
        <w:t>55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индивидуальной жилой застройки.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5B0AA5">
        <w:rPr>
          <w:rFonts w:eastAsia="Times New Roman" w:cs="Times New Roman"/>
          <w:sz w:val="28"/>
          <w:szCs w:val="28"/>
        </w:rPr>
        <w:t>6851,28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5B0AA5">
        <w:rPr>
          <w:rFonts w:eastAsia="Times New Roman" w:cs="Times New Roman"/>
          <w:sz w:val="28"/>
          <w:szCs w:val="28"/>
        </w:rPr>
        <w:t>342,56</w:t>
      </w:r>
      <w:r>
        <w:rPr>
          <w:rFonts w:eastAsia="Times New Roman" w:cs="Times New Roman"/>
          <w:sz w:val="28"/>
          <w:szCs w:val="28"/>
        </w:rPr>
        <w:t xml:space="preserve"> рубля.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5B0AA5">
        <w:rPr>
          <w:rFonts w:eastAsia="Times New Roman" w:cs="Times New Roman"/>
          <w:sz w:val="28"/>
          <w:szCs w:val="28"/>
        </w:rPr>
        <w:t>1370,25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4.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5B0AA5">
        <w:rPr>
          <w:rFonts w:eastAsia="Times New Roman" w:cs="Times New Roman"/>
          <w:sz w:val="28"/>
          <w:szCs w:val="28"/>
        </w:rPr>
        <w:t>Дружбы, д. 11</w:t>
      </w:r>
      <w:r>
        <w:rPr>
          <w:rFonts w:eastAsia="Times New Roman" w:cs="Times New Roman"/>
          <w:sz w:val="28"/>
          <w:szCs w:val="28"/>
        </w:rPr>
        <w:t xml:space="preserve"> в кадастровом квартале № 80:02:010104.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5B0AA5">
        <w:rPr>
          <w:rFonts w:eastAsia="Times New Roman" w:cs="Times New Roman"/>
          <w:sz w:val="28"/>
          <w:szCs w:val="28"/>
        </w:rPr>
        <w:t>7309,77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Шаг аукциона»: </w:t>
      </w:r>
      <w:r w:rsidR="005B0AA5">
        <w:rPr>
          <w:rFonts w:eastAsia="Times New Roman" w:cs="Times New Roman"/>
          <w:sz w:val="28"/>
          <w:szCs w:val="28"/>
        </w:rPr>
        <w:t>365,48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5B0AA5">
        <w:rPr>
          <w:rFonts w:eastAsia="Times New Roman" w:cs="Times New Roman"/>
          <w:sz w:val="28"/>
          <w:szCs w:val="28"/>
        </w:rPr>
        <w:t>1461,95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5.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5B0AA5">
        <w:rPr>
          <w:rFonts w:eastAsia="Times New Roman" w:cs="Times New Roman"/>
          <w:sz w:val="28"/>
          <w:szCs w:val="28"/>
        </w:rPr>
        <w:t>Дружбы</w:t>
      </w:r>
      <w:r>
        <w:rPr>
          <w:rFonts w:eastAsia="Times New Roman" w:cs="Times New Roman"/>
          <w:sz w:val="28"/>
          <w:szCs w:val="28"/>
        </w:rPr>
        <w:t xml:space="preserve">, д. </w:t>
      </w:r>
      <w:r w:rsidR="005B0AA5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5B0AA5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</w:t>
      </w:r>
      <w:r>
        <w:rPr>
          <w:rFonts w:eastAsia="Times New Roman" w:cs="Times New Roman"/>
          <w:sz w:val="28"/>
          <w:szCs w:val="28"/>
        </w:rPr>
        <w:lastRenderedPageBreak/>
        <w:t xml:space="preserve">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5B0AA5">
        <w:rPr>
          <w:rFonts w:eastAsia="Times New Roman" w:cs="Times New Roman"/>
          <w:sz w:val="28"/>
          <w:szCs w:val="28"/>
        </w:rPr>
        <w:t>6955,48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5B0AA5">
        <w:rPr>
          <w:rFonts w:eastAsia="Times New Roman" w:cs="Times New Roman"/>
          <w:sz w:val="28"/>
          <w:szCs w:val="28"/>
        </w:rPr>
        <w:t>347,77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5B0AA5">
        <w:rPr>
          <w:rFonts w:eastAsia="Times New Roman" w:cs="Times New Roman"/>
          <w:sz w:val="28"/>
          <w:szCs w:val="28"/>
        </w:rPr>
        <w:t>1391,09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6.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5B0AA5">
        <w:rPr>
          <w:rFonts w:eastAsia="Times New Roman" w:cs="Times New Roman"/>
          <w:sz w:val="28"/>
          <w:szCs w:val="28"/>
        </w:rPr>
        <w:t>Дружбы</w:t>
      </w:r>
      <w:r>
        <w:rPr>
          <w:rFonts w:eastAsia="Times New Roman" w:cs="Times New Roman"/>
          <w:sz w:val="28"/>
          <w:szCs w:val="28"/>
        </w:rPr>
        <w:t xml:space="preserve">, д. </w:t>
      </w:r>
      <w:r w:rsidR="005B0AA5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, в кадастровом квартале № 80:02:010104.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5B0AA5">
        <w:rPr>
          <w:rFonts w:eastAsia="Times New Roman" w:cs="Times New Roman"/>
          <w:sz w:val="28"/>
          <w:szCs w:val="28"/>
        </w:rPr>
        <w:t>7096,15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5B0AA5">
        <w:rPr>
          <w:rFonts w:eastAsia="Times New Roman" w:cs="Times New Roman"/>
          <w:sz w:val="28"/>
          <w:szCs w:val="28"/>
        </w:rPr>
        <w:t>212,88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5B0AA5">
        <w:rPr>
          <w:rFonts w:eastAsia="Times New Roman" w:cs="Times New Roman"/>
          <w:sz w:val="28"/>
          <w:szCs w:val="28"/>
        </w:rPr>
        <w:t>1419,23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7.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5B0AA5">
        <w:rPr>
          <w:rFonts w:eastAsia="Times New Roman" w:cs="Times New Roman"/>
          <w:sz w:val="28"/>
          <w:szCs w:val="28"/>
        </w:rPr>
        <w:t>Зимняя</w:t>
      </w:r>
      <w:proofErr w:type="gramEnd"/>
      <w:r>
        <w:rPr>
          <w:rFonts w:eastAsia="Times New Roman" w:cs="Times New Roman"/>
          <w:sz w:val="28"/>
          <w:szCs w:val="28"/>
        </w:rPr>
        <w:t>, д. 1</w:t>
      </w:r>
      <w:r w:rsidR="005B0AA5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, в кадастровом квартале № 80:02:010104.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Разрешенное использование земельного участка: для индивидуального </w:t>
      </w:r>
      <w:r>
        <w:rPr>
          <w:rFonts w:eastAsia="Times New Roman" w:cs="Times New Roman"/>
          <w:sz w:val="28"/>
          <w:szCs w:val="28"/>
        </w:rPr>
        <w:lastRenderedPageBreak/>
        <w:t>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Начальная цена предмета аукциона: 7294,14 рубля.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5B0AA5">
        <w:rPr>
          <w:rFonts w:eastAsia="Times New Roman" w:cs="Times New Roman"/>
          <w:sz w:val="28"/>
          <w:szCs w:val="28"/>
        </w:rPr>
        <w:t>364,70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Размер задатка: 1458,8</w:t>
      </w:r>
      <w:r w:rsidR="00ED04AB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13D0B" w:rsidRDefault="00613D0B" w:rsidP="00613D0B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613D0B" w:rsidRDefault="00613D0B" w:rsidP="00613D0B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613D0B" w:rsidRDefault="00613D0B" w:rsidP="00613D0B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613D0B" w:rsidRDefault="00613D0B" w:rsidP="00613D0B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613D0B" w:rsidRDefault="00613D0B" w:rsidP="00613D0B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платежный документ с отметкой банка плательщика об исполнении для подтверждения перечисления претендентом установленного в извещении </w:t>
      </w:r>
      <w:r>
        <w:rPr>
          <w:rFonts w:eastAsia="Times New Roman" w:cs="Times New Roman"/>
          <w:sz w:val="28"/>
          <w:szCs w:val="28"/>
        </w:rPr>
        <w:lastRenderedPageBreak/>
        <w:t>о проведении торгов задатка в счет обеспечения оплаты права на заключение договора аренды земельного участка.</w:t>
      </w: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13D0B" w:rsidRDefault="00613D0B" w:rsidP="00613D0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13D0B" w:rsidRDefault="00613D0B" w:rsidP="00613D0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13D0B" w:rsidRDefault="00613D0B" w:rsidP="00613D0B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613D0B" w:rsidRDefault="00613D0B" w:rsidP="00613D0B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613D0B" w:rsidRDefault="00613D0B" w:rsidP="00613D0B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Расчетный счет: 40302810800003000149 в Отделении Чита г. Чита, БИК 047601001.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по Лоту № __».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Победителем аукциона признается участник аукциона, предложивший наиболее ежегодную плату за земельный участок.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проведении аукциона, открытого по форме подачи предложений о цене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решением организатора торгов не был признан победителем;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bookmarkStart w:id="0" w:name="_GoBack"/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bookmarkEnd w:id="0"/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Договор аренды земельного участка подлежит государственной регистрации. Расходы по государственной регистрации договора аренды </w:t>
      </w:r>
      <w:r>
        <w:rPr>
          <w:rFonts w:eastAsia="Times New Roman" w:cs="Times New Roman"/>
          <w:sz w:val="28"/>
          <w:szCs w:val="28"/>
        </w:rPr>
        <w:lastRenderedPageBreak/>
        <w:t>земельного участка возлагаются на покупателя.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2019 года</w:t>
      </w:r>
    </w:p>
    <w:p w:rsidR="00613D0B" w:rsidRDefault="00613D0B" w:rsidP="00613D0B">
      <w:pPr>
        <w:spacing w:line="100" w:lineRule="atLeast"/>
        <w:ind w:firstLine="709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firstLine="709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</w:t>
      </w:r>
      <w:proofErr w:type="spellStart"/>
      <w:r>
        <w:rPr>
          <w:rFonts w:eastAsia="Times New Roman" w:cs="Times New Roman"/>
          <w:b/>
          <w:bCs/>
        </w:rPr>
        <w:t>Арендодатель</w:t>
      </w:r>
      <w:proofErr w:type="gramStart"/>
      <w:r>
        <w:rPr>
          <w:rFonts w:eastAsia="Times New Roman" w:cs="Times New Roman"/>
          <w:b/>
          <w:bCs/>
        </w:rPr>
        <w:t>"</w:t>
      </w:r>
      <w:r>
        <w:rPr>
          <w:rFonts w:eastAsia="Times New Roman" w:cs="Times New Roman"/>
        </w:rPr>
        <w:t>в</w:t>
      </w:r>
      <w:proofErr w:type="spellEnd"/>
      <w:proofErr w:type="gramEnd"/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____________________________________.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3 (три) года.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40101810750042010001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613D0B" w:rsidRDefault="00613D0B" w:rsidP="00613D0B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613D0B" w:rsidRDefault="00613D0B" w:rsidP="00613D0B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613D0B" w:rsidRDefault="00613D0B" w:rsidP="00613D0B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_____.2019г.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613D0B" w:rsidRDefault="00613D0B" w:rsidP="00613D0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613D0B" w:rsidRDefault="00613D0B" w:rsidP="00613D0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613D0B" w:rsidRDefault="00613D0B" w:rsidP="00613D0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613D0B" w:rsidRDefault="00613D0B" w:rsidP="00613D0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613D0B" w:rsidTr="00613D0B">
        <w:tc>
          <w:tcPr>
            <w:tcW w:w="4785" w:type="dxa"/>
          </w:tcPr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40101810750042010001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613D0B" w:rsidRDefault="00613D0B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613D0B" w:rsidRDefault="00613D0B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613D0B" w:rsidRDefault="00613D0B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613D0B" w:rsidRDefault="00613D0B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613D0B" w:rsidRDefault="00613D0B" w:rsidP="00613D0B">
      <w:pPr>
        <w:spacing w:line="100" w:lineRule="atLeast"/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</w:t>
      </w:r>
      <w:proofErr w:type="gramStart"/>
      <w:r>
        <w:rPr>
          <w:rFonts w:eastAsia="Times New Roman" w:cs="Times New Roman"/>
        </w:rPr>
        <w:t>.м</w:t>
      </w:r>
      <w:proofErr w:type="spellEnd"/>
      <w:proofErr w:type="gram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before="28" w:line="100" w:lineRule="atLeast"/>
        <w:rPr>
          <w:rFonts w:eastAsia="Times New Roman" w:cs="Times New Roman"/>
          <w:b/>
          <w:bCs/>
          <w:sz w:val="28"/>
          <w:szCs w:val="28"/>
        </w:rPr>
      </w:pPr>
    </w:p>
    <w:p w:rsidR="00613D0B" w:rsidRDefault="00613D0B" w:rsidP="00613D0B">
      <w:pPr>
        <w:widowControl/>
        <w:suppressAutoHyphens w:val="0"/>
        <w:rPr>
          <w:rFonts w:eastAsia="Times New Roman" w:cs="Times New Roman"/>
          <w:b/>
          <w:bCs/>
        </w:rPr>
        <w:sectPr w:rsidR="00613D0B">
          <w:pgSz w:w="11906" w:h="16838"/>
          <w:pgMar w:top="1134" w:right="850" w:bottom="1134" w:left="1701" w:header="708" w:footer="708" w:gutter="0"/>
          <w:cols w:space="720"/>
        </w:sect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3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spacing w:line="100" w:lineRule="atLeast"/>
        <w:ind w:firstLine="544"/>
        <w:rPr>
          <w:rFonts w:eastAsia="Times New Roman" w:cs="Times New Roman"/>
        </w:rPr>
      </w:pPr>
    </w:p>
    <w:p w:rsidR="00613D0B" w:rsidRDefault="00613D0B" w:rsidP="00613D0B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</w:p>
    <w:p w:rsidR="00613D0B" w:rsidRDefault="00613D0B" w:rsidP="00613D0B">
      <w:pPr>
        <w:spacing w:before="28" w:line="100" w:lineRule="atLeast"/>
        <w:rPr>
          <w:rFonts w:eastAsia="Times New Roman" w:cs="Times New Roman"/>
        </w:rPr>
      </w:pPr>
    </w:p>
    <w:tbl>
      <w:tblPr>
        <w:tblW w:w="14880" w:type="dxa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2064"/>
        <w:gridCol w:w="4253"/>
        <w:gridCol w:w="3262"/>
        <w:gridCol w:w="2268"/>
        <w:gridCol w:w="2409"/>
      </w:tblGrid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613D0B" w:rsidRDefault="00613D0B" w:rsidP="00613D0B">
      <w:pPr>
        <w:spacing w:before="28" w:line="100" w:lineRule="atLeast"/>
        <w:jc w:val="center"/>
      </w:pPr>
    </w:p>
    <w:p w:rsidR="00613D0B" w:rsidRDefault="00613D0B" w:rsidP="00613D0B">
      <w:pPr>
        <w:widowControl/>
        <w:suppressAutoHyphens w:val="0"/>
        <w:rPr>
          <w:rFonts w:eastAsia="Times New Roman" w:cs="Times New Roman"/>
        </w:rPr>
        <w:sectPr w:rsidR="00613D0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</w:pPr>
    </w:p>
    <w:p w:rsidR="00613D0B" w:rsidRDefault="00613D0B" w:rsidP="00613D0B"/>
    <w:p w:rsidR="00613D0B" w:rsidRDefault="00613D0B" w:rsidP="00613D0B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B"/>
    <w:rsid w:val="0047768B"/>
    <w:rsid w:val="005B0AA5"/>
    <w:rsid w:val="00613D0B"/>
    <w:rsid w:val="006418CB"/>
    <w:rsid w:val="00B92A29"/>
    <w:rsid w:val="00C62550"/>
    <w:rsid w:val="00C800DF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3D0B"/>
    <w:rPr>
      <w:color w:val="000080"/>
      <w:u w:val="single"/>
    </w:rPr>
  </w:style>
  <w:style w:type="table" w:styleId="a4">
    <w:name w:val="Table Grid"/>
    <w:basedOn w:val="a1"/>
    <w:uiPriority w:val="59"/>
    <w:rsid w:val="00613D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3D0B"/>
    <w:rPr>
      <w:color w:val="000080"/>
      <w:u w:val="single"/>
    </w:rPr>
  </w:style>
  <w:style w:type="table" w:styleId="a4">
    <w:name w:val="Table Grid"/>
    <w:basedOn w:val="a1"/>
    <w:uiPriority w:val="59"/>
    <w:rsid w:val="00613D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9%20&#1083;&#1086;&#1090;&#1086;&#1074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2019-09-16T01:26:00Z</dcterms:created>
  <dcterms:modified xsi:type="dcterms:W3CDTF">2019-09-16T08:57:00Z</dcterms:modified>
</cp:coreProperties>
</file>