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4" w:rsidRDefault="00CE1764" w:rsidP="00CE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ГОРОДСКОГО ПОСЕЛЕНИЯ «МОГОЙТУЙ»</w:t>
      </w:r>
    </w:p>
    <w:p w:rsidR="00CE1764" w:rsidRDefault="00CE1764" w:rsidP="00CE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64" w:rsidRDefault="00CE1764" w:rsidP="00CE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1764" w:rsidRDefault="00CE1764" w:rsidP="00CE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2019 года                                                                                                      №  36-164</w:t>
      </w:r>
    </w:p>
    <w:p w:rsidR="00CE1764" w:rsidRDefault="00CE1764" w:rsidP="00CE1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Могойтуй</w:t>
      </w:r>
    </w:p>
    <w:p w:rsidR="00CE1764" w:rsidRDefault="00CE1764" w:rsidP="00CE1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64" w:rsidRDefault="00CE1764" w:rsidP="00CE176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бюджета</w:t>
      </w:r>
    </w:p>
    <w:p w:rsidR="00CE1764" w:rsidRDefault="00CE1764" w:rsidP="00CE176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«Могойтуй» на 2020 год </w:t>
      </w:r>
    </w:p>
    <w:p w:rsidR="00CE1764" w:rsidRDefault="00CE1764" w:rsidP="00CE176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1764" w:rsidRDefault="00CE1764" w:rsidP="00CE176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бюджета городского поселения «Могойтуй» на 2020 год, на основании пункта 1 статьи 9 Бюджетного кодекса РФ, статьи 35 Федерального закона от 06.10.2003 года № 131-ФЗ «Об общих принципах организации местного самоуправления в Российской Федерации», статьи 32 Устава городского поселения «Могойтуй», Совет городского поселения «Могойтуй»</w:t>
      </w:r>
    </w:p>
    <w:p w:rsidR="00CE1764" w:rsidRDefault="00CE1764" w:rsidP="00CE176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1764" w:rsidRDefault="00CE1764" w:rsidP="00CE176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E1764" w:rsidRDefault="00CE1764" w:rsidP="00CE176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1764" w:rsidRDefault="00CE1764" w:rsidP="00CE1764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 городского поселения  «Могойтуй» на 2020 год: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Основные характеристики бюджета городского поселения  на 2020 год</w:t>
      </w:r>
    </w:p>
    <w:p w:rsidR="00CE1764" w:rsidRDefault="00CE1764" w:rsidP="00CE1764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основные характеристики бюджета городского поселения на 2020 год:</w:t>
      </w:r>
    </w:p>
    <w:p w:rsidR="00CE1764" w:rsidRDefault="00CE1764" w:rsidP="00CE1764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городского поселения в сумме </w:t>
      </w:r>
      <w:r>
        <w:rPr>
          <w:rFonts w:ascii="Times New Roman" w:hAnsi="Times New Roman" w:cs="Times New Roman"/>
          <w:sz w:val="24"/>
          <w:szCs w:val="24"/>
        </w:rPr>
        <w:br/>
        <w:t>30 704,0 тыс. рублей;</w:t>
      </w:r>
    </w:p>
    <w:p w:rsidR="00CE1764" w:rsidRDefault="00CE1764" w:rsidP="00CE1764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поселения в сумме </w:t>
      </w:r>
      <w:r>
        <w:rPr>
          <w:rFonts w:ascii="Times New Roman" w:hAnsi="Times New Roman" w:cs="Times New Roman"/>
          <w:sz w:val="24"/>
          <w:szCs w:val="24"/>
        </w:rPr>
        <w:br/>
        <w:t>30 704,0 тыс. рублей.</w:t>
      </w:r>
    </w:p>
    <w:p w:rsidR="00CE1764" w:rsidRDefault="00CE1764" w:rsidP="00CE1764">
      <w:pPr>
        <w:pStyle w:val="ConsNormal"/>
        <w:widowControl/>
        <w:suppressAutoHyphens/>
        <w:snapToGrid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Статья 2. Доходы бюджета городского поселения «Могойтуй» на 2020 год</w:t>
      </w:r>
    </w:p>
    <w:p w:rsidR="00CE1764" w:rsidRDefault="00CE1764" w:rsidP="00CE1764">
      <w:pPr>
        <w:pStyle w:val="ConsNormal"/>
        <w:widowControl/>
        <w:numPr>
          <w:ilvl w:val="0"/>
          <w:numId w:val="2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объем собственных доходов в сумме 26 560,0 тыс. рублей в пределах общего объема доходов бюджета городского поселения «Могойтуй», установленного статьей 1 настоящего решения.</w:t>
      </w:r>
    </w:p>
    <w:p w:rsidR="00CE1764" w:rsidRDefault="00CE1764" w:rsidP="00CE1764">
      <w:pPr>
        <w:pStyle w:val="ConsNormal"/>
        <w:widowControl/>
        <w:numPr>
          <w:ilvl w:val="0"/>
          <w:numId w:val="2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источников доходов местного бюджета согласно приложению № 1 к настоящему Решению. </w:t>
      </w:r>
    </w:p>
    <w:p w:rsidR="00CE1764" w:rsidRDefault="00CE1764" w:rsidP="00CE1764">
      <w:pPr>
        <w:pStyle w:val="ConsNormal"/>
        <w:widowControl/>
        <w:numPr>
          <w:ilvl w:val="0"/>
          <w:numId w:val="2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в пределах общего объема бюджета городского поселения «Могойтуй», установленного статьей 1 настоящего решения, объем межбюджетных трансфертов на 2020 год, получаемых из других бюджетов, в общей сумме 4 144,0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согласно приложению №2 к настоящему Решению.</w:t>
      </w:r>
    </w:p>
    <w:p w:rsidR="00CE1764" w:rsidRDefault="00CE1764" w:rsidP="00CE1764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доходы местного бюджета, поступающие в 2020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налога на доходы физических лиц - по нормативу 10 процентов;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от уплаты акцизов на автомобильный и прямогонный бензин, дизельное топливо, моторные масла – по нормативу 10 процентов исходя из протяженности автомобильных дорог местного значения;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налога, взимаемого на территории  городского поселения - по нормативу 100 процентов;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единого сельскохозяйственного налога – по нормативу 50 процентов;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налога на имущество физических лиц, взимаемого на территории городского поселения - по нормативу 100 процентов;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государственной пошлины за выдачу органом местного самоуправления  поселения специального разрешения  на движение по автомобильной  дороге  транспортного средства, осуществляющего перевозку опасных, тяжеловесных и (или)  крупногабаритных грузов – по нормативу 100 процентов: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доходов от передачи в аренду земельных участков, государственная собственность 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– по нормативу 50 процентов;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от сдачи в аренду имущества, находящегося в муниципальной собственности - по нормативу 100 процентов;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 от  продажи имущества  (кроме акций и иных форм участия в капитале), находящегося в муниципальной собственности, за исключением имущества муниципальных  автономных учреждений, а также имущества муниципальных унитарных предприятий, в том числе казенных – по нормативу 100 процентов.</w:t>
      </w:r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/>
        <w:contextualSpacing/>
        <w:jc w:val="both"/>
        <w:rPr>
          <w:b/>
          <w:i/>
        </w:rPr>
      </w:pPr>
      <w:r>
        <w:rPr>
          <w:b/>
          <w:i/>
        </w:rPr>
        <w:tab/>
        <w:t>Статья 3. Главные администраторы доходов бюджета городского поселения на 2020 год</w:t>
      </w:r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 w:firstLine="567"/>
        <w:contextualSpacing/>
        <w:jc w:val="both"/>
      </w:pPr>
      <w:r>
        <w:t>1. Утвердить перечень главных администраторов доходов бюджета городского поселения «Могойтуй»  и закрепленных за ним  кодов доходов  бюджетной классификации согласно Приложению №3 к настоящему Решению.</w:t>
      </w:r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 w:firstLine="567"/>
        <w:contextualSpacing/>
        <w:jc w:val="both"/>
      </w:pPr>
      <w:r>
        <w:t xml:space="preserve">2. </w:t>
      </w:r>
      <w:proofErr w:type="gramStart"/>
      <w:r>
        <w:t>Закрепить основные источники доходов бюджета городского поселения за Межрайонной инспекцией Федеральной налоговой службы по Забайкальскому краю и Агинскому Бурятскому округу в соответствии с законодательством Российской Федерации, осуществляющей контроль за правильностью исчисления, полнотой и своевременностью уплаты, начисление, учет, взыскание и принятие решений о возврате излишне уплаченных (взысканных) платежей в бюджет, пеней и штрафов по ним.</w:t>
      </w:r>
      <w:proofErr w:type="gramEnd"/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 w:firstLine="567"/>
        <w:contextualSpacing/>
        <w:jc w:val="both"/>
      </w:pPr>
      <w:r>
        <w:t>3. Администрация городского поселения вправе в случае изменения состава и (или) функций главных администраторов доходов бюджета городского поселения – исполнительных органов городского поселения, уточнять закрепленные за ними источники доходов бюджета городского поселения.</w:t>
      </w:r>
    </w:p>
    <w:p w:rsidR="00CE1764" w:rsidRDefault="00CE1764" w:rsidP="00CE176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Статья 4. Распределение бюджетных ассигнований по расходам бюджета городского поселения «Могойтуй» на 2020 год</w:t>
      </w:r>
    </w:p>
    <w:p w:rsidR="00CE1764" w:rsidRDefault="00CE1764" w:rsidP="00CE1764">
      <w:pPr>
        <w:pStyle w:val="ConsNormal"/>
        <w:widowControl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общий объем расходов городского поселения «Могойтуй» в сумме  30 704,0 тыс. рублей.</w:t>
      </w:r>
    </w:p>
    <w:p w:rsidR="00CE1764" w:rsidRDefault="00CE1764" w:rsidP="00CE1764">
      <w:pPr>
        <w:pStyle w:val="ConsNormal"/>
        <w:widowControl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распределение бюджетных ассигнований по разделам, подразделам классификации расходов бюджета в функциональной структуре расходов бюджета городского поселения согласно приложению №4 к настоящему Решению.</w:t>
      </w:r>
    </w:p>
    <w:p w:rsidR="00CE1764" w:rsidRDefault="00CE1764" w:rsidP="00CE1764">
      <w:pPr>
        <w:pStyle w:val="ConsNormal"/>
        <w:widowControl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поселения согласно приложению № 5 к настоящему Решению.</w:t>
      </w:r>
    </w:p>
    <w:p w:rsidR="00CE1764" w:rsidRDefault="00CE1764" w:rsidP="00CE176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 объем резервного фонда администрации городского поселения в сумме 50,0 тыс. рублей в 2020 году.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 расходование указанных средств осуществляется в соответствии с Положением, утверждаемым администрацией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  поселения «Могойтуй».</w:t>
      </w:r>
    </w:p>
    <w:p w:rsidR="00CE1764" w:rsidRDefault="00CE1764" w:rsidP="00CE176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Утвердить перечень муниципальных целевых программ городского поселения «Могойтуй», включенных в бюджет на 2020 год, согласно Приложению № 6.</w:t>
      </w:r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/>
        <w:contextualSpacing/>
        <w:jc w:val="both"/>
        <w:rPr>
          <w:b/>
          <w:i/>
        </w:rPr>
      </w:pPr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/>
        <w:contextualSpacing/>
        <w:jc w:val="both"/>
        <w:rPr>
          <w:b/>
          <w:i/>
        </w:rPr>
      </w:pPr>
      <w:r>
        <w:rPr>
          <w:b/>
          <w:i/>
        </w:rPr>
        <w:tab/>
        <w:t>Статья 5. Источники внутреннего финансирования дефицита бюджета городского поселения «Могойтуй» на 2020 год</w:t>
      </w:r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/>
        <w:contextualSpacing/>
        <w:jc w:val="both"/>
      </w:pPr>
      <w:r>
        <w:tab/>
        <w:t>1. Утвердить главного администратора источников финансирования дефицита бюджета городского поселения «Могойтуй» - администрацию городского поселения «Могойтуй».</w:t>
      </w:r>
    </w:p>
    <w:p w:rsidR="00CE1764" w:rsidRDefault="00CE1764" w:rsidP="00CE1764">
      <w:pPr>
        <w:pStyle w:val="a3"/>
        <w:tabs>
          <w:tab w:val="left" w:pos="0"/>
        </w:tabs>
        <w:suppressAutoHyphens/>
        <w:spacing w:after="0"/>
        <w:ind w:left="0"/>
        <w:contextualSpacing/>
        <w:jc w:val="both"/>
      </w:pPr>
      <w:r>
        <w:tab/>
        <w:t>2. Утвердить источники внутреннего финансирования дефицита бюджета городского поселения «Могойтуй»  согласно Приложению № 7 к настоящему Решению.</w:t>
      </w:r>
    </w:p>
    <w:p w:rsidR="00CE1764" w:rsidRDefault="00CE1764" w:rsidP="00CE176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Статья 6. Муниципальный внутренний долг городского поселения «Могойтуй» </w:t>
      </w:r>
    </w:p>
    <w:p w:rsidR="00CE1764" w:rsidRDefault="00CE1764" w:rsidP="00CE1764">
      <w:pPr>
        <w:pStyle w:val="a5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верхний предел муниципального долга городского поселения «Могойтуй» на 01 января 2020 года по долговым обязательствам в сумме 0,0 рублей, в том числе по муниципальным гарантиям в сумме 0,0 рублей.</w:t>
      </w:r>
    </w:p>
    <w:p w:rsidR="00CE1764" w:rsidRDefault="00CE1764" w:rsidP="00CE176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Статья 7. Обеспечение выполнения требований бюджетного законодательства</w:t>
      </w:r>
    </w:p>
    <w:p w:rsidR="00CE1764" w:rsidRDefault="00CE1764" w:rsidP="00CE1764">
      <w:pPr>
        <w:pStyle w:val="a5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к приоритетным расходам бюджета городского поселения «Могойтуй» относятся:</w:t>
      </w:r>
    </w:p>
    <w:p w:rsidR="00CE1764" w:rsidRDefault="00CE1764" w:rsidP="00CE1764">
      <w:pPr>
        <w:pStyle w:val="a5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расходы, осуществляемые во исполнение публичных нормативных обязательств;</w:t>
      </w:r>
    </w:p>
    <w:p w:rsidR="00CE1764" w:rsidRDefault="00CE1764" w:rsidP="00CE1764">
      <w:pPr>
        <w:pStyle w:val="a5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расходы, направленные на реализацию приоритетных направлений в сфере жилищно-коммунального хозяйства, благоустройства городского поселения «Могойтуй», культуры, массового спорта;</w:t>
      </w:r>
    </w:p>
    <w:p w:rsidR="00CE1764" w:rsidRDefault="00CE1764" w:rsidP="00CE1764">
      <w:pPr>
        <w:pStyle w:val="a5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расходы, направленные на реализацию мероприятий муниципальных целевых программ городского поселения «Могойтуй».</w:t>
      </w:r>
    </w:p>
    <w:p w:rsidR="00CE1764" w:rsidRDefault="00CE1764" w:rsidP="00CE1764">
      <w:pPr>
        <w:pStyle w:val="Con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Муниципальные правовые акты, влекущие дополнительные расходы за счет средств бюджета городского поселения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поселения или в случае сокращения расходов по конкретным статьям расходов бюджета городского поселения на 2020 год и после внесения соответствующих изменений в настоящее Решение.</w:t>
      </w:r>
      <w:proofErr w:type="gramEnd"/>
    </w:p>
    <w:p w:rsidR="00CE1764" w:rsidRDefault="00CE1764" w:rsidP="00CE1764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дополнительно поступившие в 2020 году доходы  городского поселения  направляются на финансирование муниципальных программ городского поселения «Могойтуй». Другие направления расходования дополнительных доходов бюджета городского поселения устанавливаются путем внесения соответствующих изменений и дополнений в настоящее Решение.</w:t>
      </w:r>
    </w:p>
    <w:p w:rsidR="00CE1764" w:rsidRDefault="00CE1764" w:rsidP="00CE1764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Установить, что в ходе исполнения настоящего Решения администрация  городского поселения вправе вносить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E1764" w:rsidRDefault="00CE1764" w:rsidP="00CE17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городского поселения в случае передачи полномочий по финансированию отдельных учреждений, мероприятий или видов расходов;</w:t>
      </w:r>
    </w:p>
    <w:p w:rsidR="00CE1764" w:rsidRDefault="00CE1764" w:rsidP="00CE17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ведомственную, функциональную и экономическую структуру расходов бюджета городского поселения – при передаче органам местного самоуправления отдельных государственных полномочий;</w:t>
      </w:r>
    </w:p>
    <w:p w:rsidR="00CE1764" w:rsidRDefault="00CE1764" w:rsidP="00CE17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городского поселения в случае образования в ходе исполнения бюджета городского поселения на 2020 год  экономии по отдельным разделам, подразделам, целевым  статьям, видам расходов и статьям экономической классификации расходов бюджетов Российской Федерации;</w:t>
      </w:r>
    </w:p>
    <w:p w:rsidR="00CE1764" w:rsidRDefault="00CE1764" w:rsidP="00CE17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ведомственную, функциональную и экономическую структуру расходов бюджета городского поселения суммы средств, предоставляемых бюджетополучателям за счет средств резервного фонда;</w:t>
      </w:r>
    </w:p>
    <w:p w:rsidR="00CE1764" w:rsidRDefault="00CE1764" w:rsidP="00CE17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ведомственную, функциональную и экономическую структуры расходов бюджета городского поселения -  на сумму остатков средств  бюджета городского поселения на 1 января 2020 года на счетах органов федерального казначейства;</w:t>
      </w:r>
      <w:proofErr w:type="gramEnd"/>
    </w:p>
    <w:p w:rsidR="00CE1764" w:rsidRDefault="00CE1764" w:rsidP="00CE17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установленных бюджетным законодательством Российской Федерации.</w:t>
      </w:r>
    </w:p>
    <w:p w:rsidR="00CE1764" w:rsidRDefault="00CE1764" w:rsidP="00CE1764">
      <w:pPr>
        <w:pStyle w:val="a5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CE1764" w:rsidRDefault="00CE1764" w:rsidP="00CE17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64" w:rsidRDefault="00CE1764" w:rsidP="00CE17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64" w:rsidRDefault="00CE1764" w:rsidP="00CE17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64" w:rsidRDefault="00CE1764" w:rsidP="00CE1764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D7D"/>
    <w:multiLevelType w:val="hybridMultilevel"/>
    <w:tmpl w:val="30069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3269C"/>
    <w:multiLevelType w:val="hybridMultilevel"/>
    <w:tmpl w:val="D47C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34DA8"/>
    <w:multiLevelType w:val="hybridMultilevel"/>
    <w:tmpl w:val="8B5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1764"/>
    <w:rsid w:val="00777560"/>
    <w:rsid w:val="00B838AA"/>
    <w:rsid w:val="00CE1764"/>
    <w:rsid w:val="00F6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E17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1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1764"/>
    <w:pPr>
      <w:ind w:left="720"/>
      <w:contextualSpacing/>
    </w:pPr>
  </w:style>
  <w:style w:type="paragraph" w:customStyle="1" w:styleId="ConsNormal">
    <w:name w:val="ConsNormal"/>
    <w:rsid w:val="00CE17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7788</Characters>
  <Application>Microsoft Office Word</Application>
  <DocSecurity>0</DocSecurity>
  <Lines>64</Lines>
  <Paragraphs>18</Paragraphs>
  <ScaleCrop>false</ScaleCrop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2019-12-27T00:35:00Z</dcterms:created>
  <dcterms:modified xsi:type="dcterms:W3CDTF">2019-12-27T00:36:00Z</dcterms:modified>
</cp:coreProperties>
</file>