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415E7A" w:rsidRDefault="00415E7A" w:rsidP="00415E7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«Гаражная амнистия» </w:t>
      </w:r>
      <w:r w:rsidR="00364B31">
        <w:rPr>
          <w:rFonts w:ascii="Segoe UI" w:hAnsi="Segoe UI" w:cs="Segoe UI"/>
          <w:sz w:val="28"/>
          <w:szCs w:val="28"/>
        </w:rPr>
        <w:t>поможет разрешить ряд проблем</w:t>
      </w:r>
      <w:bookmarkStart w:id="0" w:name="_GoBack"/>
      <w:bookmarkEnd w:id="0"/>
    </w:p>
    <w:p w:rsidR="00415E7A" w:rsidRPr="00B8292C" w:rsidRDefault="00415E7A" w:rsidP="00C14B5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В У</w:t>
      </w:r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правлени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и</w:t>
      </w:r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spellStart"/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информируют граждан о разработке нового федерального закона, так называемой «гаражной амнистии»</w:t>
      </w:r>
      <w:r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B8292C" w:rsidRDefault="00B8292C" w:rsidP="00C14B5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70265" w:rsidRPr="00570265" w:rsidRDefault="006365E0" w:rsidP="00C14B5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Проект Федерального закона, подготовленного Министерством экономического развития РФ</w:t>
      </w:r>
      <w:r w:rsidR="00364B31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призван разрешить ряд проблем</w:t>
      </w:r>
      <w:r w:rsidR="00570265" w:rsidRPr="00570265">
        <w:rPr>
          <w:rFonts w:ascii="Segoe UI" w:hAnsi="Segoe UI" w:cs="Segoe UI"/>
          <w:sz w:val="24"/>
          <w:szCs w:val="24"/>
        </w:rPr>
        <w:t>, связанных с оформлением объектов гаражного назначения:</w:t>
      </w:r>
    </w:p>
    <w:p w:rsidR="00570265" w:rsidRPr="00570265" w:rsidRDefault="00570265" w:rsidP="00C14B5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570265">
        <w:rPr>
          <w:rFonts w:ascii="Segoe UI" w:hAnsi="Segoe UI" w:cs="Segoe UI"/>
          <w:sz w:val="24"/>
          <w:szCs w:val="24"/>
        </w:rPr>
        <w:t xml:space="preserve">- </w:t>
      </w:r>
      <w:r w:rsidR="00B13DB7">
        <w:rPr>
          <w:rFonts w:ascii="Segoe UI" w:hAnsi="Segoe UI" w:cs="Segoe UI"/>
          <w:sz w:val="24"/>
          <w:szCs w:val="24"/>
        </w:rPr>
        <w:t>т</w:t>
      </w:r>
      <w:r w:rsidRPr="00570265">
        <w:rPr>
          <w:rFonts w:ascii="Segoe UI" w:hAnsi="Segoe UI" w:cs="Segoe UI"/>
          <w:sz w:val="24"/>
          <w:szCs w:val="24"/>
        </w:rPr>
        <w:t>рудности при регистрации права собственности членов гаражно-строительных кооперативов на объекты гаражного назначения и занимаемые ими земельные участки из-за отсутствия документов как о предоставлении земельных участков для строительства гаражей, так и на сами гаражи;</w:t>
      </w:r>
    </w:p>
    <w:p w:rsidR="00570265" w:rsidRPr="00570265" w:rsidRDefault="00B13DB7" w:rsidP="00C14B5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</w:t>
      </w:r>
      <w:r w:rsidR="00570265" w:rsidRPr="00570265">
        <w:rPr>
          <w:rFonts w:ascii="Segoe UI" w:hAnsi="Segoe UI" w:cs="Segoe UI"/>
          <w:sz w:val="24"/>
          <w:szCs w:val="24"/>
        </w:rPr>
        <w:t>роблемы в сфере деятельности гаражно-строительных кооперативов, в том числе отсутствие механизма предоставления таким организациям земельных участков, относящихся к имуществу общего пользования;</w:t>
      </w:r>
    </w:p>
    <w:p w:rsidR="00570265" w:rsidRPr="00570265" w:rsidRDefault="00570265" w:rsidP="00C14B5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570265">
        <w:rPr>
          <w:rFonts w:ascii="Segoe UI" w:hAnsi="Segoe UI" w:cs="Segoe UI"/>
          <w:sz w:val="24"/>
          <w:szCs w:val="24"/>
        </w:rPr>
        <w:t xml:space="preserve">- </w:t>
      </w:r>
      <w:r w:rsidR="00B13DB7">
        <w:rPr>
          <w:rFonts w:ascii="Segoe UI" w:hAnsi="Segoe UI" w:cs="Segoe UI"/>
          <w:sz w:val="24"/>
          <w:szCs w:val="24"/>
        </w:rPr>
        <w:t>с</w:t>
      </w:r>
      <w:r w:rsidRPr="00570265">
        <w:rPr>
          <w:rFonts w:ascii="Segoe UI" w:hAnsi="Segoe UI" w:cs="Segoe UI"/>
          <w:sz w:val="24"/>
          <w:szCs w:val="24"/>
        </w:rPr>
        <w:t xml:space="preserve"> точки зрения гражданского законодательства не определены собственники объектов гаражного назначения, в бюджеты различного уровня не поступают доходы в виде арендной платы, земельного налога и налога на имущество физических лиц; </w:t>
      </w:r>
    </w:p>
    <w:p w:rsidR="00570265" w:rsidRPr="00570265" w:rsidRDefault="00B13DB7" w:rsidP="00C14B5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</w:t>
      </w:r>
      <w:r w:rsidR="00570265" w:rsidRPr="00570265">
        <w:rPr>
          <w:rFonts w:ascii="Segoe UI" w:hAnsi="Segoe UI" w:cs="Segoe UI"/>
          <w:sz w:val="24"/>
          <w:szCs w:val="24"/>
        </w:rPr>
        <w:t>е установлены лица, ответственные за содержание и эксплуатацию гаражей, в том числе с точки зрения обеспечения безопасности населения.</w:t>
      </w:r>
    </w:p>
    <w:sectPr w:rsidR="00570265" w:rsidRPr="00570265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BD" w:rsidRDefault="007738BD" w:rsidP="003577E5">
      <w:pPr>
        <w:spacing w:after="0" w:line="240" w:lineRule="auto"/>
      </w:pPr>
      <w:r>
        <w:separator/>
      </w:r>
    </w:p>
  </w:endnote>
  <w:endnote w:type="continuationSeparator" w:id="0">
    <w:p w:rsidR="007738BD" w:rsidRDefault="007738BD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415E7A" w:rsidRPr="00415E7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57026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BD" w:rsidRDefault="007738BD" w:rsidP="003577E5">
      <w:pPr>
        <w:spacing w:after="0" w:line="240" w:lineRule="auto"/>
      </w:pPr>
      <w:r>
        <w:separator/>
      </w:r>
    </w:p>
  </w:footnote>
  <w:footnote w:type="continuationSeparator" w:id="0">
    <w:p w:rsidR="007738BD" w:rsidRDefault="007738BD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25AC73A1" wp14:editId="63DCAB5F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3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178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64B31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15E7A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265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5E0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38BD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F03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13DB7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14B59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96432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B939-B189-4222-98F2-B9B153EF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277</cp:revision>
  <cp:lastPrinted>2018-09-03T01:00:00Z</cp:lastPrinted>
  <dcterms:created xsi:type="dcterms:W3CDTF">2015-10-26T06:42:00Z</dcterms:created>
  <dcterms:modified xsi:type="dcterms:W3CDTF">2019-04-05T05:23:00Z</dcterms:modified>
</cp:coreProperties>
</file>