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3F" w:rsidRDefault="00F831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Временные правила работы вахтовым методом</w:t>
      </w:r>
      <w:r>
        <w:rPr>
          <w:color w:val="000000"/>
          <w:sz w:val="28"/>
          <w:szCs w:val="28"/>
        </w:rPr>
        <w:t>.</w:t>
      </w:r>
    </w:p>
    <w:p w:rsidR="00F8313F" w:rsidRDefault="00F831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033F" w:rsidRPr="00065362" w:rsidRDefault="002C03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>Постановлением Правительства РФ утверждены Временные правила работы вахтовым методом (от 28.04.2020 № 601).  Продиктована такая необходимость обеспечением санитарно-эпидемиологического благополучия населения Российской Федерации.</w:t>
      </w:r>
    </w:p>
    <w:p w:rsidR="002C033F" w:rsidRPr="00065362" w:rsidRDefault="002C03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Правилами предусмотрено, что работодатели осуществляют меры по предупреждению распространения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и реализуют противоэпидемические требования на производственных объектах и в местах междусменного отдыха, а также при организации смены работников, проезда к месту выполнения работ и обратно, в местах сбора на вахту.</w:t>
      </w:r>
    </w:p>
    <w:p w:rsidR="002C033F" w:rsidRPr="00065362" w:rsidRDefault="002C03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5362">
        <w:rPr>
          <w:color w:val="000000"/>
          <w:sz w:val="28"/>
          <w:szCs w:val="28"/>
        </w:rPr>
        <w:t xml:space="preserve">Время простоя в связи с реализацией мероприятий по предупреждению распространения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оплачивается в размере не менее двух третей тарифной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065362">
        <w:rPr>
          <w:color w:val="000000"/>
          <w:sz w:val="28"/>
          <w:szCs w:val="28"/>
        </w:rPr>
        <w:t>междувахтовый</w:t>
      </w:r>
      <w:proofErr w:type="spellEnd"/>
      <w:r w:rsidRPr="00065362">
        <w:rPr>
          <w:color w:val="000000"/>
          <w:sz w:val="28"/>
          <w:szCs w:val="28"/>
        </w:rPr>
        <w:t xml:space="preserve"> отдых, но которые не привлекаются работодателем к работе.</w:t>
      </w:r>
    </w:p>
    <w:p w:rsidR="002C033F" w:rsidRDefault="002C033F" w:rsidP="002C03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65362">
        <w:rPr>
          <w:color w:val="000000"/>
          <w:sz w:val="28"/>
          <w:szCs w:val="28"/>
        </w:rPr>
        <w:t xml:space="preserve">В случае если в период реализации мероприятий по предупреждению распространения новой </w:t>
      </w:r>
      <w:proofErr w:type="spellStart"/>
      <w:r w:rsidRPr="00065362">
        <w:rPr>
          <w:color w:val="000000"/>
          <w:sz w:val="28"/>
          <w:szCs w:val="28"/>
        </w:rPr>
        <w:t>коронавирусной</w:t>
      </w:r>
      <w:proofErr w:type="spellEnd"/>
      <w:r w:rsidRPr="00065362">
        <w:rPr>
          <w:color w:val="000000"/>
          <w:sz w:val="28"/>
          <w:szCs w:val="28"/>
        </w:rPr>
        <w:t xml:space="preserve"> инфекции допуск на вахту вновь поступающих (сменных) работников обеспечивается после прохождения ими необходимой временной изоляции (обсервации) на срок 14 дней, указанный срок включается во время нахождения работников в пути с оплатой за каждый день не ниже дневной тарифной ставки, части оклада (должностного оклада) за день работы (дневной ставки).</w:t>
      </w:r>
      <w:proofErr w:type="gramEnd"/>
    </w:p>
    <w:p w:rsidR="002C033F" w:rsidRDefault="002C033F" w:rsidP="002C03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33F" w:rsidRPr="00065362" w:rsidRDefault="00F8313F" w:rsidP="00F831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 Могойтуйского района Е.В. Люкшин</w:t>
      </w:r>
    </w:p>
    <w:p w:rsidR="00F8313F" w:rsidRDefault="00F8313F"/>
    <w:sectPr w:rsidR="00F8313F" w:rsidSect="00E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3F"/>
    <w:rsid w:val="000A0480"/>
    <w:rsid w:val="00297501"/>
    <w:rsid w:val="002C033F"/>
    <w:rsid w:val="005E623E"/>
    <w:rsid w:val="009D03D4"/>
    <w:rsid w:val="00CD31A0"/>
    <w:rsid w:val="00E23DA0"/>
    <w:rsid w:val="00E61F05"/>
    <w:rsid w:val="00F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soldatova_oi</dc:creator>
  <cp:lastModifiedBy>admin</cp:lastModifiedBy>
  <cp:revision>2</cp:revision>
  <dcterms:created xsi:type="dcterms:W3CDTF">2020-05-26T09:45:00Z</dcterms:created>
  <dcterms:modified xsi:type="dcterms:W3CDTF">2020-05-26T09:45:00Z</dcterms:modified>
</cp:coreProperties>
</file>