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ED" w:rsidRDefault="00F351ED" w:rsidP="00F351ED">
      <w:pPr>
        <w:jc w:val="center"/>
        <w:rPr>
          <w:b/>
          <w:szCs w:val="28"/>
        </w:rPr>
      </w:pPr>
      <w:r>
        <w:rPr>
          <w:b/>
          <w:szCs w:val="28"/>
        </w:rPr>
        <w:t>СОВЕТ  ГОРОДСКОГО ПОСЕЛЕНИЯ «МОГОЙТУЙ»</w:t>
      </w:r>
    </w:p>
    <w:p w:rsidR="00F351ED" w:rsidRDefault="00F351ED" w:rsidP="00F351ED">
      <w:pPr>
        <w:jc w:val="center"/>
        <w:rPr>
          <w:b/>
          <w:szCs w:val="28"/>
        </w:rPr>
      </w:pPr>
      <w:r>
        <w:rPr>
          <w:b/>
          <w:szCs w:val="28"/>
        </w:rPr>
        <w:t>РЕШЕНИЕ</w:t>
      </w:r>
    </w:p>
    <w:p w:rsidR="00F351ED" w:rsidRDefault="00F351ED" w:rsidP="00F35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26  сентября 2024 г.                                                                   № 27-99</w:t>
      </w:r>
    </w:p>
    <w:p w:rsidR="00F351ED" w:rsidRDefault="00F351ED" w:rsidP="00F35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szCs w:val="28"/>
        </w:rPr>
        <w:t>п. Могойтуй</w:t>
      </w:r>
    </w:p>
    <w:p w:rsidR="00F351ED" w:rsidRDefault="00F351ED" w:rsidP="00F351ED">
      <w:pPr>
        <w:jc w:val="center"/>
        <w:rPr>
          <w:b/>
          <w:szCs w:val="28"/>
        </w:rPr>
      </w:pPr>
      <w:r>
        <w:rPr>
          <w:b/>
          <w:szCs w:val="28"/>
        </w:rPr>
        <w:t xml:space="preserve">Об утверждении Положений о денежном вознаграждении, о размере  и  условиях оплаты труда </w:t>
      </w:r>
    </w:p>
    <w:p w:rsidR="00F351ED" w:rsidRDefault="00F351ED" w:rsidP="00F351ED">
      <w:pPr>
        <w:rPr>
          <w:szCs w:val="28"/>
        </w:rPr>
      </w:pPr>
      <w:proofErr w:type="gramStart"/>
      <w:r>
        <w:rPr>
          <w:szCs w:val="28"/>
        </w:rPr>
        <w:t>В соответствии с Трудовым кодексом Российской Федерации, с Федеральным законом от 6 октября 2003 года №131-ФЗ «Об общих принципах организации местного самоуправления в Российской Федерации», статьей22 Федерального закона от 2 марта 2007 года «25-ФЗ «О муниципальной службе в Российской Федерации», статьей 9 Закона Забайкальского края от 29 декабря 2008 года №108-ЗЗК «О муниципальной службе в Забайкальском крае» Совет городского поселения</w:t>
      </w:r>
      <w:proofErr w:type="gramEnd"/>
      <w:r>
        <w:rPr>
          <w:szCs w:val="28"/>
        </w:rPr>
        <w:t xml:space="preserve"> «Могойтуй»</w:t>
      </w:r>
    </w:p>
    <w:p w:rsidR="00F351ED" w:rsidRDefault="00F351ED" w:rsidP="00F351ED">
      <w:pPr>
        <w:rPr>
          <w:szCs w:val="28"/>
        </w:rPr>
      </w:pPr>
      <w:r>
        <w:rPr>
          <w:szCs w:val="28"/>
        </w:rPr>
        <w:t>РЕШИЛ:</w:t>
      </w:r>
    </w:p>
    <w:p w:rsidR="00F351ED" w:rsidRDefault="00F351ED" w:rsidP="00F351ED">
      <w:pPr>
        <w:spacing w:after="0" w:line="240" w:lineRule="auto"/>
        <w:rPr>
          <w:szCs w:val="28"/>
        </w:rPr>
      </w:pPr>
      <w:r>
        <w:rPr>
          <w:szCs w:val="28"/>
        </w:rPr>
        <w:t>1.</w:t>
      </w:r>
      <w:r w:rsidRPr="00BA7A76">
        <w:rPr>
          <w:szCs w:val="28"/>
        </w:rPr>
        <w:t xml:space="preserve">Утвердить </w:t>
      </w:r>
      <w:r>
        <w:rPr>
          <w:szCs w:val="28"/>
        </w:rPr>
        <w:t>П</w:t>
      </w:r>
      <w:r w:rsidRPr="00BA7A76">
        <w:rPr>
          <w:szCs w:val="28"/>
        </w:rPr>
        <w:t>оложени</w:t>
      </w:r>
      <w:r>
        <w:rPr>
          <w:szCs w:val="28"/>
        </w:rPr>
        <w:t>е</w:t>
      </w:r>
      <w:r w:rsidRPr="00BA7A76">
        <w:rPr>
          <w:szCs w:val="28"/>
        </w:rPr>
        <w:t xml:space="preserve"> о денежном вознаграждении</w:t>
      </w:r>
      <w:r>
        <w:rPr>
          <w:szCs w:val="28"/>
        </w:rPr>
        <w:t xml:space="preserve"> лиц, замещающих муниципальные должности в органах местного самоуправления администрации городского поселения «Могойтуй» (Приложение 1)</w:t>
      </w:r>
    </w:p>
    <w:p w:rsidR="00F351ED" w:rsidRDefault="00F351ED" w:rsidP="00F351ED">
      <w:pPr>
        <w:spacing w:after="0" w:line="240" w:lineRule="auto"/>
        <w:rPr>
          <w:szCs w:val="28"/>
        </w:rPr>
      </w:pPr>
      <w:r>
        <w:rPr>
          <w:szCs w:val="28"/>
        </w:rPr>
        <w:t xml:space="preserve">2.Утвердить </w:t>
      </w:r>
      <w:r w:rsidRPr="00C936EB">
        <w:rPr>
          <w:szCs w:val="28"/>
        </w:rPr>
        <w:t>Положени</w:t>
      </w:r>
      <w:r>
        <w:rPr>
          <w:szCs w:val="28"/>
        </w:rPr>
        <w:t>е</w:t>
      </w:r>
      <w:r w:rsidRPr="00C936EB">
        <w:rPr>
          <w:szCs w:val="28"/>
        </w:rPr>
        <w:t xml:space="preserve"> о денежном вознаграждении, о размере  и  условиях оплаты труда муниципальных служащих администрации городского поселения «Могойтуй»</w:t>
      </w:r>
      <w:r>
        <w:rPr>
          <w:szCs w:val="28"/>
        </w:rPr>
        <w:t xml:space="preserve"> (Приложение 2)</w:t>
      </w:r>
    </w:p>
    <w:p w:rsidR="00F351ED" w:rsidRPr="00CF00E7" w:rsidRDefault="00F351ED" w:rsidP="00F351ED">
      <w:pPr>
        <w:pStyle w:val="a5"/>
        <w:ind w:left="0" w:firstLine="708"/>
        <w:jc w:val="both"/>
        <w:rPr>
          <w:sz w:val="28"/>
          <w:szCs w:val="28"/>
        </w:rPr>
      </w:pPr>
      <w:r>
        <w:rPr>
          <w:sz w:val="28"/>
          <w:szCs w:val="28"/>
        </w:rPr>
        <w:t xml:space="preserve">3.Утвердить Положение </w:t>
      </w:r>
      <w:r w:rsidRPr="00CF00E7">
        <w:rPr>
          <w:sz w:val="28"/>
          <w:szCs w:val="28"/>
        </w:rPr>
        <w:t>об оплате труда лиц, замещающих должности, не отнесенные к должностям муниципальной службы в органах местного самоуправления городского поселения «Могойтуй»</w:t>
      </w:r>
      <w:r>
        <w:rPr>
          <w:sz w:val="28"/>
          <w:szCs w:val="28"/>
        </w:rPr>
        <w:t xml:space="preserve"> (Приложение 3)</w:t>
      </w:r>
    </w:p>
    <w:p w:rsidR="00F351ED" w:rsidRDefault="00F351ED" w:rsidP="00F351ED">
      <w:pPr>
        <w:pStyle w:val="a5"/>
        <w:ind w:left="0" w:firstLine="708"/>
        <w:jc w:val="both"/>
        <w:rPr>
          <w:sz w:val="28"/>
          <w:szCs w:val="28"/>
        </w:rPr>
      </w:pPr>
      <w:proofErr w:type="gramStart"/>
      <w:r>
        <w:rPr>
          <w:sz w:val="28"/>
          <w:szCs w:val="28"/>
        </w:rPr>
        <w:t>4.</w:t>
      </w:r>
      <w:r w:rsidRPr="00BA7A76">
        <w:rPr>
          <w:sz w:val="28"/>
          <w:szCs w:val="28"/>
        </w:rPr>
        <w:t>Признать утратившим силу</w:t>
      </w:r>
      <w:r>
        <w:rPr>
          <w:sz w:val="28"/>
          <w:szCs w:val="28"/>
        </w:rPr>
        <w:t xml:space="preserve"> р</w:t>
      </w:r>
      <w:r w:rsidRPr="00BA7A76">
        <w:rPr>
          <w:sz w:val="28"/>
          <w:szCs w:val="28"/>
        </w:rPr>
        <w:t>ешение Совета городского поселения «Могойтуй»  от 13.10.2016 г №12-65 «Об утверждении Положений о денежном вознаграждении, о размере и условиях оплаты труда»</w:t>
      </w:r>
      <w:r>
        <w:rPr>
          <w:sz w:val="28"/>
          <w:szCs w:val="28"/>
        </w:rPr>
        <w:t xml:space="preserve"> и изменениями от 20.01.2017 № 15-84, от 26.12.2017 №23-116, от14.11.2019 № 34-160, от 23.12.2021 № 9-38, от 08.09.2022 № 13-46, от 27.10.2022 №14-47, от 20.07.2023 № 21-75, от 28.12.2023 № 24-86, от 04.04.2024 № 25-90.</w:t>
      </w:r>
      <w:proofErr w:type="gramEnd"/>
    </w:p>
    <w:p w:rsidR="00F351ED" w:rsidRPr="00BA7A76" w:rsidRDefault="00F351ED" w:rsidP="00F351ED">
      <w:pPr>
        <w:pStyle w:val="a5"/>
        <w:ind w:left="0" w:firstLine="708"/>
        <w:jc w:val="both"/>
        <w:rPr>
          <w:sz w:val="28"/>
          <w:szCs w:val="28"/>
        </w:rPr>
      </w:pPr>
      <w:r>
        <w:rPr>
          <w:sz w:val="28"/>
          <w:szCs w:val="28"/>
        </w:rPr>
        <w:t>5.</w:t>
      </w:r>
      <w:r w:rsidRPr="00BA7A76">
        <w:rPr>
          <w:sz w:val="28"/>
          <w:szCs w:val="28"/>
        </w:rPr>
        <w:t>Настоящее Решение вступает в силу после официального  обнародования.</w:t>
      </w:r>
    </w:p>
    <w:p w:rsidR="00F351ED" w:rsidRDefault="00F351ED" w:rsidP="00F351ED">
      <w:pPr>
        <w:rPr>
          <w:szCs w:val="28"/>
        </w:rPr>
      </w:pPr>
    </w:p>
    <w:p w:rsidR="00F351ED" w:rsidRDefault="00F351ED" w:rsidP="00F351ED">
      <w:pPr>
        <w:ind w:firstLine="0"/>
        <w:rPr>
          <w:szCs w:val="28"/>
        </w:rPr>
      </w:pPr>
    </w:p>
    <w:p w:rsidR="00F351ED" w:rsidRDefault="00F351ED" w:rsidP="00F351ED">
      <w:pPr>
        <w:ind w:firstLine="0"/>
        <w:rPr>
          <w:szCs w:val="28"/>
        </w:rPr>
      </w:pPr>
      <w:r>
        <w:rPr>
          <w:szCs w:val="28"/>
        </w:rPr>
        <w:t xml:space="preserve">Глава городского поселения                                                       Р.Н. </w:t>
      </w:r>
      <w:proofErr w:type="spellStart"/>
      <w:r>
        <w:rPr>
          <w:szCs w:val="28"/>
        </w:rPr>
        <w:t>Дарижапов</w:t>
      </w:r>
      <w:proofErr w:type="spellEnd"/>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Pr="00400B63" w:rsidRDefault="00F351ED" w:rsidP="00F351ED">
      <w:pPr>
        <w:tabs>
          <w:tab w:val="left" w:pos="1134"/>
        </w:tabs>
        <w:spacing w:after="0" w:line="240" w:lineRule="auto"/>
        <w:ind w:firstLine="0"/>
        <w:jc w:val="left"/>
        <w:rPr>
          <w:rFonts w:eastAsia="Times New Roman"/>
          <w:sz w:val="24"/>
          <w:szCs w:val="24"/>
          <w:lang w:eastAsia="ru-RU"/>
        </w:rPr>
      </w:pPr>
      <w:proofErr w:type="spellStart"/>
      <w:r w:rsidRPr="00400B63">
        <w:rPr>
          <w:rFonts w:eastAsia="Times New Roman"/>
          <w:sz w:val="24"/>
          <w:szCs w:val="24"/>
          <w:lang w:eastAsia="ru-RU"/>
        </w:rPr>
        <w:lastRenderedPageBreak/>
        <w:t>Аюшиева</w:t>
      </w:r>
      <w:proofErr w:type="spellEnd"/>
      <w:r w:rsidRPr="00400B63">
        <w:rPr>
          <w:rFonts w:eastAsia="Times New Roman"/>
          <w:sz w:val="24"/>
          <w:szCs w:val="24"/>
          <w:lang w:eastAsia="ru-RU"/>
        </w:rPr>
        <w:t xml:space="preserve"> Ирина </w:t>
      </w:r>
      <w:proofErr w:type="spellStart"/>
      <w:r w:rsidRPr="00400B63">
        <w:rPr>
          <w:rFonts w:eastAsia="Times New Roman"/>
          <w:sz w:val="24"/>
          <w:szCs w:val="24"/>
          <w:lang w:eastAsia="ru-RU"/>
        </w:rPr>
        <w:t>Жанчиповна</w:t>
      </w:r>
      <w:proofErr w:type="spellEnd"/>
      <w:r w:rsidRPr="00400B63">
        <w:rPr>
          <w:rFonts w:eastAsia="Times New Roman"/>
          <w:sz w:val="24"/>
          <w:szCs w:val="24"/>
          <w:lang w:eastAsia="ru-RU"/>
        </w:rPr>
        <w:t xml:space="preserve"> 2-17-58</w:t>
      </w:r>
    </w:p>
    <w:p w:rsidR="00F351ED" w:rsidRPr="00AD29ED" w:rsidRDefault="00F351ED" w:rsidP="00F351ED">
      <w:pPr>
        <w:tabs>
          <w:tab w:val="left" w:pos="1134"/>
        </w:tabs>
        <w:spacing w:after="0" w:line="240" w:lineRule="auto"/>
        <w:ind w:left="5670" w:firstLine="0"/>
        <w:jc w:val="left"/>
        <w:rPr>
          <w:rFonts w:eastAsia="Times New Roman"/>
          <w:sz w:val="26"/>
          <w:szCs w:val="26"/>
          <w:lang w:eastAsia="ru-RU"/>
        </w:rPr>
      </w:pPr>
      <w:r w:rsidRPr="00AD29ED">
        <w:rPr>
          <w:rFonts w:eastAsia="Times New Roman"/>
          <w:sz w:val="26"/>
          <w:szCs w:val="26"/>
          <w:lang w:eastAsia="ru-RU"/>
        </w:rPr>
        <w:t xml:space="preserve">Приложение 1 </w:t>
      </w:r>
    </w:p>
    <w:p w:rsidR="00F351ED" w:rsidRPr="00AD29ED" w:rsidRDefault="00F351ED" w:rsidP="00F351ED">
      <w:pPr>
        <w:tabs>
          <w:tab w:val="left" w:pos="1134"/>
        </w:tabs>
        <w:spacing w:after="0" w:line="240" w:lineRule="auto"/>
        <w:ind w:left="5670" w:firstLine="0"/>
        <w:jc w:val="left"/>
        <w:rPr>
          <w:rFonts w:eastAsia="Times New Roman"/>
          <w:sz w:val="26"/>
          <w:szCs w:val="26"/>
          <w:lang w:eastAsia="ru-RU"/>
        </w:rPr>
      </w:pPr>
      <w:r w:rsidRPr="00AD29ED">
        <w:rPr>
          <w:rFonts w:eastAsia="Times New Roman"/>
          <w:sz w:val="26"/>
          <w:szCs w:val="26"/>
          <w:lang w:eastAsia="ru-RU"/>
        </w:rPr>
        <w:t>к решению Совета городского</w:t>
      </w:r>
    </w:p>
    <w:p w:rsidR="00F351ED" w:rsidRPr="00AD29ED" w:rsidRDefault="00F351ED" w:rsidP="00F351ED">
      <w:pPr>
        <w:tabs>
          <w:tab w:val="left" w:pos="1134"/>
        </w:tabs>
        <w:spacing w:after="0" w:line="240" w:lineRule="auto"/>
        <w:ind w:left="5670" w:firstLine="0"/>
        <w:jc w:val="left"/>
        <w:rPr>
          <w:rFonts w:eastAsia="Times New Roman"/>
          <w:sz w:val="26"/>
          <w:szCs w:val="26"/>
          <w:lang w:eastAsia="ru-RU"/>
        </w:rPr>
      </w:pPr>
      <w:r w:rsidRPr="00AD29ED">
        <w:rPr>
          <w:rFonts w:eastAsia="Times New Roman"/>
          <w:sz w:val="26"/>
          <w:szCs w:val="26"/>
          <w:lang w:eastAsia="ru-RU"/>
        </w:rPr>
        <w:t xml:space="preserve">поселения «Могойтуй» </w:t>
      </w:r>
    </w:p>
    <w:p w:rsidR="00F351ED" w:rsidRPr="00AD29ED" w:rsidRDefault="00F351ED" w:rsidP="00F351ED">
      <w:pPr>
        <w:tabs>
          <w:tab w:val="left" w:pos="1134"/>
        </w:tabs>
        <w:spacing w:after="0" w:line="240" w:lineRule="auto"/>
        <w:ind w:left="5670" w:firstLine="0"/>
        <w:jc w:val="left"/>
        <w:rPr>
          <w:rFonts w:eastAsia="Times New Roman"/>
          <w:sz w:val="26"/>
          <w:szCs w:val="26"/>
          <w:lang w:eastAsia="ru-RU"/>
        </w:rPr>
      </w:pPr>
      <w:r w:rsidRPr="00AD29ED">
        <w:rPr>
          <w:rFonts w:eastAsia="Times New Roman"/>
          <w:sz w:val="26"/>
          <w:szCs w:val="26"/>
          <w:lang w:eastAsia="ru-RU"/>
        </w:rPr>
        <w:t xml:space="preserve">от  </w:t>
      </w:r>
      <w:r>
        <w:rPr>
          <w:rFonts w:eastAsia="Times New Roman"/>
          <w:sz w:val="26"/>
          <w:szCs w:val="26"/>
          <w:lang w:eastAsia="ru-RU"/>
        </w:rPr>
        <w:t>26.09.2024</w:t>
      </w:r>
      <w:r w:rsidRPr="00AD29ED">
        <w:rPr>
          <w:rFonts w:eastAsia="Times New Roman"/>
          <w:sz w:val="26"/>
          <w:szCs w:val="26"/>
          <w:lang w:eastAsia="ru-RU"/>
        </w:rPr>
        <w:t xml:space="preserve">№ </w:t>
      </w:r>
      <w:r>
        <w:rPr>
          <w:rFonts w:eastAsia="Times New Roman"/>
          <w:sz w:val="26"/>
          <w:szCs w:val="26"/>
          <w:lang w:eastAsia="ru-RU"/>
        </w:rPr>
        <w:t xml:space="preserve"> 27-99</w:t>
      </w:r>
    </w:p>
    <w:p w:rsidR="00F351ED" w:rsidRPr="00AD29ED" w:rsidRDefault="00F351ED" w:rsidP="00F351ED">
      <w:pPr>
        <w:tabs>
          <w:tab w:val="left" w:pos="1134"/>
        </w:tabs>
        <w:spacing w:after="0" w:line="240" w:lineRule="auto"/>
        <w:ind w:left="5103" w:firstLine="0"/>
        <w:jc w:val="left"/>
        <w:rPr>
          <w:rFonts w:eastAsia="Times New Roman"/>
          <w:sz w:val="26"/>
          <w:szCs w:val="26"/>
          <w:lang w:eastAsia="ru-RU"/>
        </w:rPr>
      </w:pPr>
    </w:p>
    <w:p w:rsidR="00F351ED" w:rsidRPr="00AD29ED" w:rsidRDefault="00F351ED" w:rsidP="00F351ED">
      <w:pPr>
        <w:spacing w:after="0" w:line="240" w:lineRule="auto"/>
        <w:ind w:firstLine="0"/>
        <w:jc w:val="center"/>
        <w:rPr>
          <w:rFonts w:eastAsia="Times New Roman"/>
          <w:b/>
          <w:szCs w:val="28"/>
          <w:lang w:eastAsia="ru-RU"/>
        </w:rPr>
      </w:pPr>
      <w:r w:rsidRPr="00AD29ED">
        <w:rPr>
          <w:rFonts w:eastAsia="Times New Roman"/>
          <w:b/>
          <w:szCs w:val="28"/>
          <w:lang w:eastAsia="ru-RU"/>
        </w:rPr>
        <w:t>ПОЛОЖЕНИЕ</w:t>
      </w:r>
    </w:p>
    <w:p w:rsidR="00F351ED" w:rsidRPr="00AD29ED" w:rsidRDefault="00F351ED" w:rsidP="00F351ED">
      <w:pPr>
        <w:spacing w:after="0" w:line="240" w:lineRule="auto"/>
        <w:ind w:firstLine="0"/>
        <w:jc w:val="center"/>
        <w:rPr>
          <w:rFonts w:eastAsia="Times New Roman"/>
          <w:b/>
          <w:szCs w:val="28"/>
          <w:lang w:eastAsia="ru-RU"/>
        </w:rPr>
      </w:pPr>
      <w:r w:rsidRPr="00AD29ED">
        <w:rPr>
          <w:rFonts w:eastAsia="Times New Roman"/>
          <w:b/>
          <w:szCs w:val="28"/>
          <w:lang w:eastAsia="ru-RU"/>
        </w:rPr>
        <w:t>о денежном вознаграждении лиц, замещающих муниципальные должности в органах местного самоуправления городского поселения «Могойтуй»</w:t>
      </w:r>
    </w:p>
    <w:p w:rsidR="00F351ED" w:rsidRPr="00AD29ED" w:rsidRDefault="00F351ED" w:rsidP="00F351ED">
      <w:pPr>
        <w:spacing w:after="0" w:line="240" w:lineRule="auto"/>
        <w:ind w:firstLine="0"/>
        <w:contextualSpacing/>
        <w:jc w:val="center"/>
        <w:rPr>
          <w:rFonts w:eastAsia="Times New Roman"/>
          <w:szCs w:val="28"/>
          <w:lang w:eastAsia="ru-RU"/>
        </w:rPr>
      </w:pPr>
    </w:p>
    <w:p w:rsidR="00F351ED" w:rsidRPr="00AD29ED" w:rsidRDefault="00F351ED" w:rsidP="00F351ED">
      <w:pPr>
        <w:numPr>
          <w:ilvl w:val="0"/>
          <w:numId w:val="1"/>
        </w:numPr>
        <w:autoSpaceDE w:val="0"/>
        <w:autoSpaceDN w:val="0"/>
        <w:adjustRightInd w:val="0"/>
        <w:spacing w:after="0" w:line="240" w:lineRule="auto"/>
        <w:jc w:val="center"/>
        <w:outlineLvl w:val="1"/>
        <w:rPr>
          <w:rFonts w:eastAsia="Times New Roman"/>
          <w:b/>
          <w:szCs w:val="28"/>
          <w:lang w:eastAsia="ru-RU"/>
        </w:rPr>
      </w:pPr>
      <w:r w:rsidRPr="00AD29ED">
        <w:rPr>
          <w:rFonts w:eastAsia="Times New Roman"/>
          <w:b/>
          <w:szCs w:val="28"/>
          <w:lang w:eastAsia="ru-RU"/>
        </w:rPr>
        <w:t>Общие положения</w:t>
      </w:r>
    </w:p>
    <w:p w:rsidR="00F351ED" w:rsidRPr="00AD29ED" w:rsidRDefault="00F351ED" w:rsidP="00F351ED">
      <w:pPr>
        <w:spacing w:after="0" w:line="240" w:lineRule="auto"/>
        <w:rPr>
          <w:rFonts w:eastAsia="Times New Roman"/>
          <w:szCs w:val="28"/>
          <w:lang w:eastAsia="ru-RU"/>
        </w:rPr>
      </w:pPr>
      <w:r w:rsidRPr="00AD29ED">
        <w:rPr>
          <w:rFonts w:eastAsia="Times New Roman"/>
          <w:szCs w:val="28"/>
          <w:lang w:eastAsia="ru-RU"/>
        </w:rPr>
        <w:t>1. Настоящее Положение определяет размер и условия оплаты труда лиц, замещающих муниципальные должности в органах местного самоуправления городского поселения «Могойтуй» на постоянной основе (далее также – лица, замещающие муниципальные должности).</w:t>
      </w:r>
    </w:p>
    <w:p w:rsidR="00F351ED" w:rsidRPr="00AD29ED" w:rsidRDefault="00F351ED" w:rsidP="00F351ED">
      <w:pPr>
        <w:spacing w:after="0" w:line="240" w:lineRule="auto"/>
        <w:rPr>
          <w:rFonts w:eastAsia="Times New Roman"/>
          <w:szCs w:val="28"/>
          <w:lang w:eastAsia="ru-RU"/>
        </w:rPr>
      </w:pPr>
      <w:r w:rsidRPr="00AD29ED">
        <w:rPr>
          <w:rFonts w:eastAsia="Times New Roman"/>
          <w:szCs w:val="28"/>
          <w:lang w:eastAsia="ru-RU"/>
        </w:rPr>
        <w:t>2. Оплата труда лиц, замещающих муниципальные должности, производится за счет средств бюджета городского поселения «Могойтуй» в виде денежного вознаграждения, которое состоит из должностного оклада, надбавок и иных выплат.</w:t>
      </w:r>
    </w:p>
    <w:p w:rsidR="00F351ED" w:rsidRPr="00AD29ED" w:rsidRDefault="00F351ED" w:rsidP="00F351ED">
      <w:pPr>
        <w:autoSpaceDE w:val="0"/>
        <w:autoSpaceDN w:val="0"/>
        <w:adjustRightInd w:val="0"/>
        <w:spacing w:after="0" w:line="240" w:lineRule="auto"/>
        <w:rPr>
          <w:szCs w:val="28"/>
        </w:rPr>
      </w:pPr>
      <w:r w:rsidRPr="00AD29ED">
        <w:rPr>
          <w:rFonts w:eastAsia="Times New Roman"/>
          <w:szCs w:val="28"/>
          <w:lang w:eastAsia="ru-RU"/>
        </w:rPr>
        <w:t>3. Главе городского поселения «Могойтуй»</w:t>
      </w:r>
      <w:r w:rsidRPr="00AD29ED">
        <w:rPr>
          <w:szCs w:val="28"/>
        </w:rPr>
        <w:t xml:space="preserve"> устанавливается ежемесячное денежное вознаграждение в размере  должностных окладов.</w:t>
      </w:r>
    </w:p>
    <w:p w:rsidR="00F351ED" w:rsidRPr="00AD29ED" w:rsidRDefault="00F351ED" w:rsidP="00F351ED">
      <w:pPr>
        <w:autoSpaceDE w:val="0"/>
        <w:autoSpaceDN w:val="0"/>
        <w:adjustRightInd w:val="0"/>
        <w:spacing w:after="0" w:line="240" w:lineRule="auto"/>
        <w:rPr>
          <w:szCs w:val="28"/>
        </w:rPr>
      </w:pPr>
      <w:r w:rsidRPr="00AD29ED">
        <w:rPr>
          <w:szCs w:val="28"/>
        </w:rPr>
        <w:t xml:space="preserve">Денежное вознаграждение главы городского поселения «Могойтуй» составляет </w:t>
      </w:r>
      <w:r>
        <w:rPr>
          <w:szCs w:val="28"/>
        </w:rPr>
        <w:t xml:space="preserve">71485 </w:t>
      </w:r>
      <w:r w:rsidRPr="00AD29ED">
        <w:rPr>
          <w:szCs w:val="28"/>
        </w:rPr>
        <w:t xml:space="preserve">рублей и состоит </w:t>
      </w:r>
      <w:proofErr w:type="gramStart"/>
      <w:r w:rsidRPr="00AD29ED">
        <w:rPr>
          <w:szCs w:val="28"/>
        </w:rPr>
        <w:t>из</w:t>
      </w:r>
      <w:proofErr w:type="gramEnd"/>
      <w:r w:rsidRPr="00AD29ED">
        <w:rPr>
          <w:szCs w:val="28"/>
        </w:rPr>
        <w:t>:</w:t>
      </w:r>
    </w:p>
    <w:p w:rsidR="00F351ED" w:rsidRPr="00AD29ED" w:rsidRDefault="00F351ED" w:rsidP="00F351ED">
      <w:pPr>
        <w:autoSpaceDE w:val="0"/>
        <w:autoSpaceDN w:val="0"/>
        <w:adjustRightInd w:val="0"/>
        <w:spacing w:after="0" w:line="240" w:lineRule="auto"/>
        <w:rPr>
          <w:szCs w:val="28"/>
        </w:rPr>
      </w:pPr>
      <w:r w:rsidRPr="00AD29ED">
        <w:rPr>
          <w:szCs w:val="28"/>
        </w:rPr>
        <w:t>3.1.</w:t>
      </w:r>
      <w:r w:rsidRPr="00AD29ED">
        <w:rPr>
          <w:rFonts w:eastAsia="Times New Roman"/>
          <w:szCs w:val="28"/>
          <w:lang w:eastAsia="ru-RU"/>
        </w:rPr>
        <w:t> </w:t>
      </w:r>
      <w:r w:rsidRPr="00AD29ED">
        <w:rPr>
          <w:szCs w:val="28"/>
        </w:rPr>
        <w:t xml:space="preserve">должностного оклада в размере </w:t>
      </w:r>
      <w:r>
        <w:rPr>
          <w:szCs w:val="28"/>
        </w:rPr>
        <w:t>12325</w:t>
      </w:r>
      <w:r w:rsidRPr="00AD29ED">
        <w:rPr>
          <w:szCs w:val="28"/>
        </w:rPr>
        <w:t xml:space="preserve"> рублей; </w:t>
      </w:r>
    </w:p>
    <w:p w:rsidR="00F351ED" w:rsidRPr="00AD29ED" w:rsidRDefault="00F351ED" w:rsidP="00F351ED">
      <w:pPr>
        <w:autoSpaceDE w:val="0"/>
        <w:autoSpaceDN w:val="0"/>
        <w:adjustRightInd w:val="0"/>
        <w:spacing w:after="0" w:line="240" w:lineRule="auto"/>
        <w:rPr>
          <w:szCs w:val="28"/>
        </w:rPr>
      </w:pPr>
      <w:r w:rsidRPr="00AD29ED">
        <w:rPr>
          <w:szCs w:val="28"/>
        </w:rPr>
        <w:t>3.2.</w:t>
      </w:r>
      <w:r w:rsidRPr="00AD29ED">
        <w:rPr>
          <w:rFonts w:eastAsia="Times New Roman"/>
          <w:szCs w:val="28"/>
          <w:lang w:eastAsia="ru-RU"/>
        </w:rPr>
        <w:t> </w:t>
      </w:r>
      <w:r w:rsidRPr="00AD29ED">
        <w:rPr>
          <w:szCs w:val="28"/>
        </w:rPr>
        <w:t>ежемесячных и иных дополнительных выплат:</w:t>
      </w:r>
    </w:p>
    <w:p w:rsidR="00F351ED" w:rsidRPr="00AD29ED" w:rsidRDefault="00F351ED" w:rsidP="00F351ED">
      <w:pPr>
        <w:autoSpaceDE w:val="0"/>
        <w:autoSpaceDN w:val="0"/>
        <w:adjustRightInd w:val="0"/>
        <w:spacing w:after="0" w:line="240" w:lineRule="auto"/>
        <w:rPr>
          <w:szCs w:val="28"/>
        </w:rPr>
      </w:pPr>
      <w:r w:rsidRPr="00AD29ED">
        <w:rPr>
          <w:szCs w:val="28"/>
        </w:rPr>
        <w:t>3.2.1.</w:t>
      </w:r>
      <w:r w:rsidRPr="00AD29ED">
        <w:rPr>
          <w:rFonts w:eastAsia="Times New Roman"/>
          <w:szCs w:val="28"/>
          <w:lang w:eastAsia="ru-RU"/>
        </w:rPr>
        <w:t> </w:t>
      </w:r>
      <w:r w:rsidRPr="00AD29ED">
        <w:rPr>
          <w:szCs w:val="28"/>
        </w:rPr>
        <w:t xml:space="preserve">ежемесячного денежного поощрения в размере </w:t>
      </w:r>
      <w:r>
        <w:rPr>
          <w:szCs w:val="28"/>
        </w:rPr>
        <w:t>5,8</w:t>
      </w:r>
      <w:r w:rsidRPr="00AD29ED">
        <w:rPr>
          <w:szCs w:val="28"/>
        </w:rPr>
        <w:t xml:space="preserve"> должностных окладов;</w:t>
      </w:r>
    </w:p>
    <w:p w:rsidR="00F351ED" w:rsidRPr="00AD29ED" w:rsidRDefault="00F351ED" w:rsidP="00F351ED">
      <w:pPr>
        <w:autoSpaceDE w:val="0"/>
        <w:autoSpaceDN w:val="0"/>
        <w:adjustRightInd w:val="0"/>
        <w:spacing w:after="0" w:line="240" w:lineRule="auto"/>
        <w:rPr>
          <w:szCs w:val="28"/>
        </w:rPr>
      </w:pPr>
      <w:r w:rsidRPr="00AD29ED">
        <w:rPr>
          <w:szCs w:val="28"/>
        </w:rPr>
        <w:t>3.2.2.</w:t>
      </w:r>
      <w:r w:rsidRPr="00AD29ED">
        <w:rPr>
          <w:rFonts w:eastAsia="Times New Roman"/>
          <w:szCs w:val="28"/>
          <w:lang w:eastAsia="ru-RU"/>
        </w:rPr>
        <w:t> </w:t>
      </w:r>
      <w:r w:rsidRPr="00AD29ED">
        <w:rPr>
          <w:szCs w:val="28"/>
        </w:rPr>
        <w:t>единовременной выплаты при предоставлении ежегодного оплачиваемого отпуска в размере двух должностных окладов;</w:t>
      </w:r>
    </w:p>
    <w:p w:rsidR="00F351ED" w:rsidRDefault="00F351ED" w:rsidP="00F351ED">
      <w:pPr>
        <w:autoSpaceDE w:val="0"/>
        <w:autoSpaceDN w:val="0"/>
        <w:adjustRightInd w:val="0"/>
        <w:spacing w:after="0" w:line="240" w:lineRule="auto"/>
        <w:rPr>
          <w:szCs w:val="28"/>
        </w:rPr>
      </w:pPr>
      <w:r w:rsidRPr="00AD29ED">
        <w:rPr>
          <w:szCs w:val="28"/>
        </w:rPr>
        <w:t>3.2.3.</w:t>
      </w:r>
      <w:r w:rsidRPr="00AD29ED">
        <w:rPr>
          <w:rFonts w:eastAsia="Times New Roman"/>
          <w:szCs w:val="28"/>
          <w:lang w:eastAsia="ru-RU"/>
        </w:rPr>
        <w:t> </w:t>
      </w:r>
      <w:r w:rsidRPr="00AD29ED">
        <w:rPr>
          <w:szCs w:val="28"/>
        </w:rPr>
        <w:t>материальной помощи в размере  одного должностного оклада</w:t>
      </w:r>
      <w:r>
        <w:rPr>
          <w:szCs w:val="28"/>
        </w:rPr>
        <w:t>;</w:t>
      </w:r>
    </w:p>
    <w:p w:rsidR="00F351ED" w:rsidRPr="00AD29ED" w:rsidRDefault="00F351ED" w:rsidP="00F351ED">
      <w:pPr>
        <w:autoSpaceDE w:val="0"/>
        <w:autoSpaceDN w:val="0"/>
        <w:adjustRightInd w:val="0"/>
        <w:spacing w:after="0" w:line="240" w:lineRule="auto"/>
        <w:rPr>
          <w:szCs w:val="28"/>
        </w:rPr>
      </w:pPr>
      <w:r>
        <w:rPr>
          <w:szCs w:val="28"/>
        </w:rPr>
        <w:t>3.2.4.</w:t>
      </w:r>
      <w:r w:rsidRPr="00D50854">
        <w:rPr>
          <w:szCs w:val="28"/>
        </w:rPr>
        <w:t xml:space="preserve"> компенсации на санаторно-курортное лечение</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szCs w:val="28"/>
        </w:rPr>
        <w:t xml:space="preserve"> 4</w:t>
      </w:r>
      <w:r w:rsidRPr="00AD29ED">
        <w:rPr>
          <w:rFonts w:eastAsia="Times New Roman"/>
          <w:szCs w:val="28"/>
          <w:lang w:eastAsia="ru-RU"/>
        </w:rPr>
        <w:t>. На установленное денежное вознаграждение производится начисление надбавок за работу в местностях с особыми климатическими условиями:</w:t>
      </w:r>
    </w:p>
    <w:p w:rsidR="00F351ED" w:rsidRPr="00AD29ED" w:rsidRDefault="00F351ED" w:rsidP="00F351ED">
      <w:pPr>
        <w:autoSpaceDE w:val="0"/>
        <w:autoSpaceDN w:val="0"/>
        <w:adjustRightInd w:val="0"/>
        <w:spacing w:after="0" w:line="240" w:lineRule="auto"/>
        <w:outlineLvl w:val="1"/>
        <w:rPr>
          <w:rFonts w:eastAsia="Times New Roman"/>
          <w:szCs w:val="28"/>
          <w:lang w:eastAsia="ru-RU"/>
        </w:rPr>
      </w:pPr>
      <w:r w:rsidRPr="00AD29ED">
        <w:rPr>
          <w:rFonts w:eastAsia="Times New Roman"/>
          <w:szCs w:val="28"/>
          <w:lang w:eastAsia="ru-RU"/>
        </w:rPr>
        <w:t>4.1. районного коэффициента, действующего на территории Забайкальского края в соответствии с федеральным законом и законом Забайкальского края;</w:t>
      </w:r>
    </w:p>
    <w:p w:rsidR="00F351ED" w:rsidRPr="00AD29ED" w:rsidRDefault="00F351ED" w:rsidP="00F351ED">
      <w:pPr>
        <w:autoSpaceDE w:val="0"/>
        <w:autoSpaceDN w:val="0"/>
        <w:adjustRightInd w:val="0"/>
        <w:spacing w:after="0" w:line="240" w:lineRule="auto"/>
        <w:outlineLvl w:val="1"/>
        <w:rPr>
          <w:rFonts w:eastAsia="Times New Roman"/>
          <w:szCs w:val="28"/>
          <w:lang w:eastAsia="ru-RU"/>
        </w:rPr>
      </w:pPr>
      <w:r w:rsidRPr="00AD29ED">
        <w:rPr>
          <w:rFonts w:eastAsia="Times New Roman"/>
          <w:szCs w:val="28"/>
          <w:lang w:eastAsia="ru-RU"/>
        </w:rPr>
        <w:t>4.2. процентной надбавки за стаж работы к заработной плате в соответствии с федеральным законом и законом Забайкальского края.</w:t>
      </w:r>
    </w:p>
    <w:p w:rsidR="00F351ED" w:rsidRPr="00AD29ED" w:rsidRDefault="00F351ED" w:rsidP="00F351ED">
      <w:pPr>
        <w:autoSpaceDE w:val="0"/>
        <w:autoSpaceDN w:val="0"/>
        <w:adjustRightInd w:val="0"/>
        <w:spacing w:after="0" w:line="240" w:lineRule="auto"/>
        <w:jc w:val="center"/>
        <w:rPr>
          <w:rFonts w:eastAsia="Times New Roman"/>
          <w:b/>
          <w:szCs w:val="28"/>
          <w:lang w:eastAsia="ru-RU"/>
        </w:rPr>
      </w:pPr>
      <w:r w:rsidRPr="00AD29ED">
        <w:rPr>
          <w:rFonts w:eastAsia="Times New Roman"/>
          <w:b/>
          <w:szCs w:val="28"/>
          <w:lang w:eastAsia="ru-RU"/>
        </w:rPr>
        <w:t>2. Единовременная выплата при предоставлении</w:t>
      </w:r>
    </w:p>
    <w:p w:rsidR="00F351ED" w:rsidRPr="00AD29ED" w:rsidRDefault="00F351ED" w:rsidP="00F351ED">
      <w:pPr>
        <w:autoSpaceDE w:val="0"/>
        <w:autoSpaceDN w:val="0"/>
        <w:adjustRightInd w:val="0"/>
        <w:spacing w:after="0" w:line="240" w:lineRule="auto"/>
        <w:jc w:val="center"/>
        <w:rPr>
          <w:rFonts w:eastAsia="Times New Roman"/>
          <w:b/>
          <w:szCs w:val="28"/>
          <w:lang w:eastAsia="ru-RU"/>
        </w:rPr>
      </w:pPr>
      <w:r w:rsidRPr="00AD29ED">
        <w:rPr>
          <w:rFonts w:eastAsia="Times New Roman"/>
          <w:b/>
          <w:szCs w:val="28"/>
          <w:lang w:eastAsia="ru-RU"/>
        </w:rPr>
        <w:t>ежегодного оплачиваемого отпуска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 xml:space="preserve">5.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w:t>
      </w:r>
      <w:r w:rsidRPr="00AD29ED">
        <w:rPr>
          <w:rFonts w:eastAsia="Times New Roman"/>
          <w:szCs w:val="28"/>
          <w:lang w:eastAsia="ru-RU"/>
        </w:rPr>
        <w:lastRenderedPageBreak/>
        <w:t>муниципальную должность, один раз в год в размере  двух должностных окладов .</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6.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7.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8.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F351ED" w:rsidRPr="00AD29ED" w:rsidRDefault="00F351ED" w:rsidP="00F351ED">
      <w:pPr>
        <w:numPr>
          <w:ilvl w:val="0"/>
          <w:numId w:val="2"/>
        </w:numPr>
        <w:autoSpaceDE w:val="0"/>
        <w:autoSpaceDN w:val="0"/>
        <w:adjustRightInd w:val="0"/>
        <w:spacing w:after="0" w:line="240" w:lineRule="auto"/>
        <w:jc w:val="center"/>
        <w:rPr>
          <w:rFonts w:eastAsia="Times New Roman"/>
          <w:b/>
          <w:szCs w:val="28"/>
          <w:lang w:eastAsia="ru-RU"/>
        </w:rPr>
      </w:pPr>
      <w:r w:rsidRPr="00AD29ED">
        <w:rPr>
          <w:rFonts w:eastAsia="Times New Roman"/>
          <w:b/>
          <w:szCs w:val="28"/>
          <w:lang w:eastAsia="ru-RU"/>
        </w:rPr>
        <w:t>Материальная помощь</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9. Материальная помощь выплачивается лицу, замещающему муниципальную должность, один раз в год в размере одного должностного оклада.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10.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11.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12.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F351ED" w:rsidRPr="00AD29ED" w:rsidRDefault="00F351ED" w:rsidP="00F351ED">
      <w:pPr>
        <w:numPr>
          <w:ilvl w:val="0"/>
          <w:numId w:val="2"/>
        </w:numPr>
        <w:autoSpaceDE w:val="0"/>
        <w:autoSpaceDN w:val="0"/>
        <w:adjustRightInd w:val="0"/>
        <w:spacing w:after="0" w:line="240" w:lineRule="auto"/>
        <w:jc w:val="center"/>
        <w:rPr>
          <w:rFonts w:eastAsia="Times New Roman"/>
          <w:b/>
          <w:szCs w:val="28"/>
          <w:lang w:eastAsia="ru-RU"/>
        </w:rPr>
      </w:pPr>
      <w:r w:rsidRPr="00AD29ED">
        <w:rPr>
          <w:rFonts w:eastAsia="Times New Roman"/>
          <w:b/>
          <w:szCs w:val="28"/>
          <w:lang w:eastAsia="ru-RU"/>
        </w:rPr>
        <w:t>Фонд оплаты труда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13. Размер фонда оплаты труда Главы городского поселения «Могойтуй» в расчете на год не может превышать 7</w:t>
      </w:r>
      <w:r>
        <w:rPr>
          <w:rFonts w:eastAsia="Times New Roman"/>
          <w:szCs w:val="28"/>
          <w:lang w:eastAsia="ru-RU"/>
        </w:rPr>
        <w:t>6</w:t>
      </w:r>
      <w:r w:rsidRPr="00AD29ED">
        <w:rPr>
          <w:rFonts w:eastAsia="Times New Roman"/>
          <w:szCs w:val="28"/>
          <w:lang w:eastAsia="ru-RU"/>
        </w:rPr>
        <w:t>,4 должностных оклада.</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14. При формировании фонда оплаты труда лиц, замещающих муниципальные должности, кроме средств, предусмотренных в пункте 17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F351ED" w:rsidRPr="00AD29ED" w:rsidRDefault="00F351ED" w:rsidP="00F351ED">
      <w:pPr>
        <w:widowControl w:val="0"/>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 xml:space="preserve">15. За счет </w:t>
      </w:r>
      <w:proofErr w:type="gramStart"/>
      <w:r w:rsidRPr="00AD29ED">
        <w:rPr>
          <w:rFonts w:eastAsia="Times New Roman"/>
          <w:szCs w:val="28"/>
          <w:lang w:eastAsia="ru-RU"/>
        </w:rPr>
        <w:t>средств экономии фонда оплаты труда</w:t>
      </w:r>
      <w:proofErr w:type="gramEnd"/>
      <w:r w:rsidRPr="00AD29ED">
        <w:rPr>
          <w:rFonts w:eastAsia="Times New Roman"/>
          <w:szCs w:val="28"/>
          <w:lang w:eastAsia="ru-RU"/>
        </w:rPr>
        <w:t xml:space="preserve"> лиц, замещающих муниципальные должности, по итогам отчетного периода им могут производиться иные выплаты стимулирующего характера.</w:t>
      </w:r>
    </w:p>
    <w:p w:rsidR="00F351ED" w:rsidRPr="00AD29ED" w:rsidRDefault="00F351ED" w:rsidP="00F351ED">
      <w:pPr>
        <w:widowControl w:val="0"/>
        <w:autoSpaceDE w:val="0"/>
        <w:autoSpaceDN w:val="0"/>
        <w:adjustRightInd w:val="0"/>
        <w:spacing w:after="0" w:line="240" w:lineRule="auto"/>
        <w:rPr>
          <w:rFonts w:eastAsia="Times New Roman"/>
          <w:szCs w:val="28"/>
          <w:lang w:eastAsia="ru-RU"/>
        </w:rPr>
      </w:pPr>
      <w:r w:rsidRPr="00AD29ED">
        <w:rPr>
          <w:rFonts w:eastAsia="Times New Roman"/>
          <w:szCs w:val="28"/>
          <w:lang w:eastAsia="ru-RU"/>
        </w:rPr>
        <w:t xml:space="preserve">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городского поселения «Могойтуй», который он возглавляет </w:t>
      </w:r>
      <w:proofErr w:type="gramStart"/>
      <w:r w:rsidRPr="00AD29ED">
        <w:rPr>
          <w:rFonts w:eastAsia="Times New Roman"/>
          <w:szCs w:val="28"/>
          <w:lang w:eastAsia="ru-RU"/>
        </w:rPr>
        <w:t>и(</w:t>
      </w:r>
      <w:proofErr w:type="gramEnd"/>
      <w:r w:rsidRPr="00AD29ED">
        <w:rPr>
          <w:rFonts w:eastAsia="Times New Roman"/>
          <w:szCs w:val="28"/>
          <w:lang w:eastAsia="ru-RU"/>
        </w:rPr>
        <w:t>или) в состав которого входит.</w:t>
      </w:r>
    </w:p>
    <w:p w:rsidR="00F351ED" w:rsidRPr="00AD29ED" w:rsidRDefault="00F351ED" w:rsidP="00F351ED">
      <w:pPr>
        <w:autoSpaceDE w:val="0"/>
        <w:autoSpaceDN w:val="0"/>
        <w:adjustRightInd w:val="0"/>
        <w:spacing w:after="0" w:line="240" w:lineRule="auto"/>
        <w:rPr>
          <w:rFonts w:eastAsia="Times New Roman"/>
          <w:szCs w:val="28"/>
          <w:lang w:eastAsia="ru-RU"/>
        </w:rPr>
      </w:pPr>
      <w:r w:rsidRPr="00AD29ED">
        <w:rPr>
          <w:rFonts w:eastAsia="Times New Roman"/>
          <w:szCs w:val="28"/>
          <w:lang w:eastAsia="ru-RU"/>
        </w:rPr>
        <w:lastRenderedPageBreak/>
        <w:t>16. Расходование средств фонда оплаты труда лиц, замещающих муниципальные должности, осуществляется на основании распоряжения администрации городского поселения «Могойтуй».</w:t>
      </w:r>
    </w:p>
    <w:p w:rsidR="00F351ED" w:rsidRDefault="00F351ED" w:rsidP="00F351ED">
      <w:pPr>
        <w:ind w:firstLine="0"/>
        <w:rPr>
          <w:szCs w:val="28"/>
        </w:rPr>
      </w:pPr>
    </w:p>
    <w:p w:rsidR="00F351ED" w:rsidRDefault="00F351ED" w:rsidP="00F351ED">
      <w:pPr>
        <w:spacing w:after="0" w:line="240" w:lineRule="auto"/>
        <w:ind w:left="5103" w:firstLine="0"/>
        <w:jc w:val="center"/>
        <w:rPr>
          <w:bCs/>
          <w:color w:val="000000"/>
          <w:szCs w:val="28"/>
        </w:rPr>
      </w:pPr>
    </w:p>
    <w:p w:rsidR="00F351ED" w:rsidRDefault="00F351ED" w:rsidP="00F351ED">
      <w:pPr>
        <w:spacing w:after="0" w:line="240" w:lineRule="auto"/>
        <w:ind w:left="5103" w:firstLine="0"/>
        <w:jc w:val="center"/>
        <w:rPr>
          <w:bCs/>
          <w:color w:val="000000"/>
          <w:szCs w:val="28"/>
        </w:rPr>
      </w:pPr>
    </w:p>
    <w:p w:rsidR="00F351ED" w:rsidRPr="00940F2F" w:rsidRDefault="00F351ED" w:rsidP="00F351ED">
      <w:pPr>
        <w:spacing w:after="0" w:line="240" w:lineRule="auto"/>
        <w:ind w:left="5103" w:firstLine="0"/>
        <w:jc w:val="center"/>
        <w:rPr>
          <w:bCs/>
          <w:color w:val="000000"/>
          <w:szCs w:val="28"/>
        </w:rPr>
      </w:pPr>
      <w:r>
        <w:rPr>
          <w:bCs/>
          <w:color w:val="000000"/>
          <w:szCs w:val="28"/>
        </w:rPr>
        <w:t>Приложение 2</w:t>
      </w:r>
    </w:p>
    <w:p w:rsidR="00F351ED" w:rsidRPr="00940F2F" w:rsidRDefault="00F351ED" w:rsidP="00F351ED">
      <w:pPr>
        <w:spacing w:after="0" w:line="240" w:lineRule="auto"/>
        <w:ind w:left="5103" w:firstLine="0"/>
        <w:jc w:val="center"/>
        <w:rPr>
          <w:color w:val="000000"/>
          <w:szCs w:val="28"/>
        </w:rPr>
      </w:pPr>
      <w:r>
        <w:rPr>
          <w:color w:val="000000"/>
          <w:szCs w:val="28"/>
        </w:rPr>
        <w:t xml:space="preserve">к </w:t>
      </w:r>
      <w:r w:rsidRPr="00940F2F">
        <w:rPr>
          <w:color w:val="000000"/>
          <w:szCs w:val="28"/>
        </w:rPr>
        <w:t>решени</w:t>
      </w:r>
      <w:r>
        <w:rPr>
          <w:color w:val="000000"/>
          <w:szCs w:val="28"/>
        </w:rPr>
        <w:t>ю</w:t>
      </w:r>
      <w:r w:rsidRPr="00940F2F">
        <w:rPr>
          <w:color w:val="000000"/>
          <w:szCs w:val="28"/>
        </w:rPr>
        <w:t xml:space="preserve"> </w:t>
      </w:r>
      <w:r>
        <w:rPr>
          <w:color w:val="000000"/>
          <w:szCs w:val="28"/>
        </w:rPr>
        <w:t xml:space="preserve">Совета </w:t>
      </w:r>
      <w:r w:rsidRPr="00126771">
        <w:rPr>
          <w:color w:val="000000"/>
          <w:szCs w:val="28"/>
        </w:rPr>
        <w:t>городского поселения «Могойтуй»</w:t>
      </w:r>
    </w:p>
    <w:p w:rsidR="00F351ED" w:rsidRPr="00940F2F" w:rsidRDefault="00F351ED" w:rsidP="00F351ED">
      <w:pPr>
        <w:spacing w:after="0" w:line="240" w:lineRule="auto"/>
        <w:ind w:left="5103" w:firstLine="0"/>
        <w:jc w:val="center"/>
        <w:rPr>
          <w:color w:val="000000"/>
          <w:szCs w:val="28"/>
        </w:rPr>
      </w:pPr>
      <w:r w:rsidRPr="00940F2F">
        <w:rPr>
          <w:color w:val="000000"/>
          <w:szCs w:val="28"/>
        </w:rPr>
        <w:t xml:space="preserve">от  </w:t>
      </w:r>
      <w:r>
        <w:rPr>
          <w:color w:val="000000"/>
          <w:szCs w:val="28"/>
        </w:rPr>
        <w:t>27.09.2024№ 27-99</w:t>
      </w:r>
    </w:p>
    <w:p w:rsidR="00F351ED" w:rsidRPr="00940F2F" w:rsidRDefault="00F351ED" w:rsidP="00F351ED">
      <w:pPr>
        <w:spacing w:after="0" w:line="240" w:lineRule="auto"/>
        <w:ind w:left="5103" w:firstLine="0"/>
        <w:jc w:val="center"/>
        <w:rPr>
          <w:color w:val="000000"/>
          <w:szCs w:val="28"/>
        </w:rPr>
      </w:pPr>
    </w:p>
    <w:p w:rsidR="00F351ED" w:rsidRPr="00940F2F" w:rsidRDefault="00F351ED" w:rsidP="00F351ED">
      <w:pPr>
        <w:pStyle w:val="ConsPlusTitle"/>
        <w:jc w:val="center"/>
        <w:rPr>
          <w:b w:val="0"/>
          <w:color w:val="000000"/>
        </w:rPr>
      </w:pPr>
    </w:p>
    <w:p w:rsidR="00F351ED" w:rsidRPr="00940F2F" w:rsidRDefault="00F351ED" w:rsidP="00F351ED">
      <w:pPr>
        <w:pStyle w:val="a3"/>
        <w:spacing w:after="0"/>
        <w:jc w:val="center"/>
        <w:rPr>
          <w:b/>
          <w:color w:val="000000"/>
          <w:sz w:val="28"/>
          <w:szCs w:val="28"/>
        </w:rPr>
      </w:pPr>
      <w:r w:rsidRPr="00940F2F">
        <w:rPr>
          <w:b/>
          <w:color w:val="000000"/>
          <w:sz w:val="28"/>
          <w:szCs w:val="28"/>
        </w:rPr>
        <w:t>ПОЛОЖЕНИЕ</w:t>
      </w:r>
    </w:p>
    <w:p w:rsidR="00F351ED" w:rsidRPr="00940F2F" w:rsidRDefault="00F351ED" w:rsidP="00F351ED">
      <w:pPr>
        <w:spacing w:after="0" w:line="240" w:lineRule="auto"/>
        <w:ind w:firstLine="0"/>
        <w:jc w:val="center"/>
        <w:rPr>
          <w:i/>
          <w:color w:val="000000"/>
          <w:szCs w:val="28"/>
        </w:rPr>
      </w:pPr>
      <w:r w:rsidRPr="00940F2F">
        <w:rPr>
          <w:b/>
          <w:color w:val="000000"/>
          <w:szCs w:val="28"/>
        </w:rPr>
        <w:t>О РАЗМЕРЕ И УСЛОВИЯХ ОПЛАТЫ ТРУДА МУНИЦИПАЛЬНЫХ СЛУЖАЩИХ</w:t>
      </w:r>
      <w:r w:rsidRPr="00940F2F">
        <w:rPr>
          <w:i/>
          <w:color w:val="000000"/>
          <w:szCs w:val="28"/>
        </w:rPr>
        <w:t xml:space="preserve"> </w:t>
      </w:r>
      <w:r>
        <w:rPr>
          <w:b/>
          <w:color w:val="000000"/>
          <w:szCs w:val="28"/>
        </w:rPr>
        <w:t>АДМИНИСТРАЦИИ ГОРОДСКОГО ПОСЕЛЕНИЯ «МОГОЙТУЙ»</w:t>
      </w:r>
    </w:p>
    <w:p w:rsidR="00F351ED" w:rsidRPr="00940F2F" w:rsidRDefault="00F351ED" w:rsidP="00F351ED">
      <w:pPr>
        <w:spacing w:after="0" w:line="240" w:lineRule="auto"/>
        <w:rPr>
          <w:color w:val="000000"/>
          <w:szCs w:val="28"/>
        </w:rPr>
      </w:pPr>
    </w:p>
    <w:p w:rsidR="00F351ED" w:rsidRPr="00940F2F" w:rsidRDefault="00F351ED" w:rsidP="00F351ED">
      <w:pPr>
        <w:pStyle w:val="ConsPlusNormal"/>
        <w:widowControl/>
        <w:ind w:firstLine="709"/>
        <w:jc w:val="center"/>
        <w:outlineLvl w:val="1"/>
        <w:rPr>
          <w:b/>
          <w:color w:val="000000"/>
          <w:sz w:val="28"/>
          <w:szCs w:val="28"/>
        </w:rPr>
      </w:pPr>
      <w:r w:rsidRPr="00940F2F">
        <w:rPr>
          <w:b/>
          <w:color w:val="000000"/>
          <w:sz w:val="28"/>
          <w:szCs w:val="28"/>
        </w:rPr>
        <w:t>1. Общие положения</w:t>
      </w:r>
    </w:p>
    <w:p w:rsidR="00F351ED" w:rsidRPr="00940F2F" w:rsidRDefault="00F351ED" w:rsidP="00F351ED">
      <w:pPr>
        <w:pStyle w:val="ConsPlusNormal"/>
        <w:widowControl/>
        <w:ind w:firstLine="709"/>
        <w:jc w:val="center"/>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Pr>
          <w:color w:val="000000"/>
          <w:sz w:val="28"/>
          <w:szCs w:val="28"/>
        </w:rPr>
        <w:t>городского поселения «Могойтуй»</w:t>
      </w:r>
      <w:r w:rsidRPr="00940F2F">
        <w:rPr>
          <w:color w:val="000000"/>
          <w:sz w:val="28"/>
          <w:szCs w:val="28"/>
        </w:rPr>
        <w:t>, за исполнение ими соответствующих должностных обязанностей.</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 К дополнительным выплатам относятся:</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3.1. ежемесячная надбавка к должностному окладу за выслугу лет на муниципальной службе;</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3.2. ежемесячная надбавка к должностному окладу за особые условия муниципальной службы;</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3.3. ежемесячная надбавка к должностному окладу за классный чин;</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3.4. ежемесячная процентная надбавка к должностному окладу за работу со сведениями, составляющими государственную тайну, </w:t>
      </w:r>
      <w:r w:rsidRPr="00940F2F">
        <w:rPr>
          <w:color w:val="000000"/>
        </w:rPr>
        <w:t xml:space="preserve">в размере и порядке, </w:t>
      </w:r>
      <w:proofErr w:type="gramStart"/>
      <w:r w:rsidRPr="00940F2F">
        <w:rPr>
          <w:color w:val="000000"/>
        </w:rPr>
        <w:t>определяемых</w:t>
      </w:r>
      <w:proofErr w:type="gramEnd"/>
      <w:r w:rsidRPr="00940F2F">
        <w:rPr>
          <w:color w:val="000000"/>
        </w:rPr>
        <w:t xml:space="preserve"> законодательством Российской Федерации</w:t>
      </w:r>
      <w:r w:rsidRPr="00940F2F">
        <w:rPr>
          <w:color w:val="000000"/>
          <w:szCs w:val="28"/>
        </w:rPr>
        <w:t>;</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3.5. премии за выполнение особо важных и сложных заданий;</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 ежемесячное денежное поощрение;</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3.7. единовременная выплата при предоставлении ежегодного оплачиваемого отпуска;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3.8. материальная помощь;</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3.9. иные выплаты, предусмотренные федеральными законами.</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lastRenderedPageBreak/>
        <w:t>4. К денежному содержанию муниципального служащего устанавливаются надбавки за работу в местностях с особыми климатическими условиями:</w:t>
      </w:r>
    </w:p>
    <w:p w:rsidR="00F351ED" w:rsidRPr="00940F2F" w:rsidRDefault="00F351ED" w:rsidP="00F351ED">
      <w:pPr>
        <w:autoSpaceDE w:val="0"/>
        <w:autoSpaceDN w:val="0"/>
        <w:adjustRightInd w:val="0"/>
        <w:spacing w:after="0" w:line="240" w:lineRule="auto"/>
        <w:outlineLvl w:val="1"/>
        <w:rPr>
          <w:color w:val="000000"/>
          <w:szCs w:val="28"/>
        </w:rPr>
      </w:pPr>
      <w:proofErr w:type="gramStart"/>
      <w:r w:rsidRPr="00940F2F">
        <w:rPr>
          <w:color w:val="000000"/>
          <w:szCs w:val="28"/>
        </w:rPr>
        <w:t xml:space="preserve">4.1. районный коэффициент, действующий на территории Забайкальского края в соответствии с </w:t>
      </w:r>
      <w:r w:rsidRPr="00922EE6">
        <w:rPr>
          <w:color w:val="000000"/>
          <w:szCs w:val="28"/>
        </w:rPr>
        <w:t>Закон</w:t>
      </w:r>
      <w:r>
        <w:rPr>
          <w:color w:val="000000"/>
          <w:szCs w:val="28"/>
        </w:rPr>
        <w:t>ом</w:t>
      </w:r>
      <w:r w:rsidRPr="00922EE6">
        <w:rPr>
          <w:color w:val="000000"/>
          <w:szCs w:val="28"/>
        </w:rPr>
        <w:t xml:space="preserve"> Р</w:t>
      </w:r>
      <w:r>
        <w:rPr>
          <w:color w:val="000000"/>
          <w:szCs w:val="28"/>
        </w:rPr>
        <w:t xml:space="preserve">оссийской </w:t>
      </w:r>
      <w:r w:rsidRPr="00922EE6">
        <w:rPr>
          <w:color w:val="000000"/>
          <w:szCs w:val="28"/>
        </w:rPr>
        <w:t>Ф</w:t>
      </w:r>
      <w:r>
        <w:rPr>
          <w:color w:val="000000"/>
          <w:szCs w:val="28"/>
        </w:rPr>
        <w:t>едерации</w:t>
      </w:r>
      <w:r w:rsidRPr="00922EE6">
        <w:rPr>
          <w:color w:val="000000"/>
          <w:szCs w:val="28"/>
        </w:rPr>
        <w:t xml:space="preserve"> от 19</w:t>
      </w:r>
      <w:r>
        <w:rPr>
          <w:color w:val="000000"/>
          <w:szCs w:val="28"/>
        </w:rPr>
        <w:t xml:space="preserve"> февраля </w:t>
      </w:r>
      <w:r w:rsidRPr="00922EE6">
        <w:rPr>
          <w:color w:val="000000"/>
          <w:szCs w:val="28"/>
        </w:rPr>
        <w:t>1993</w:t>
      </w:r>
      <w:r>
        <w:rPr>
          <w:color w:val="000000"/>
          <w:szCs w:val="28"/>
        </w:rPr>
        <w:t xml:space="preserve"> года</w:t>
      </w:r>
      <w:r w:rsidRPr="00922EE6">
        <w:rPr>
          <w:color w:val="000000"/>
          <w:szCs w:val="28"/>
        </w:rPr>
        <w:t xml:space="preserve"> </w:t>
      </w:r>
      <w:r>
        <w:rPr>
          <w:color w:val="000000"/>
          <w:szCs w:val="28"/>
        </w:rPr>
        <w:t>№</w:t>
      </w:r>
      <w:r w:rsidRPr="00922EE6">
        <w:rPr>
          <w:color w:val="000000"/>
          <w:szCs w:val="28"/>
        </w:rPr>
        <w:t xml:space="preserve"> 4520-1 </w:t>
      </w:r>
      <w:r>
        <w:rPr>
          <w:color w:val="000000"/>
          <w:szCs w:val="28"/>
        </w:rPr>
        <w:t>«</w:t>
      </w:r>
      <w:r w:rsidRPr="00922EE6">
        <w:rPr>
          <w:color w:val="000000"/>
          <w:szCs w:val="28"/>
        </w:rPr>
        <w:t xml:space="preserve">О государственных гарантиях и компенсациях для лиц, работающих и проживающих в районах Крайнего Севера </w:t>
      </w:r>
      <w:r>
        <w:rPr>
          <w:color w:val="000000"/>
          <w:szCs w:val="28"/>
        </w:rPr>
        <w:t xml:space="preserve">и приравненных к ним местностях» </w:t>
      </w:r>
      <w:r w:rsidRPr="00940F2F">
        <w:rPr>
          <w:color w:val="000000"/>
          <w:szCs w:val="28"/>
        </w:rPr>
        <w:t xml:space="preserve">и </w:t>
      </w:r>
      <w:r>
        <w:rPr>
          <w:color w:val="000000"/>
          <w:szCs w:val="28"/>
        </w:rPr>
        <w:t>З</w:t>
      </w:r>
      <w:r w:rsidRPr="00940F2F">
        <w:rPr>
          <w:color w:val="000000"/>
          <w:szCs w:val="28"/>
        </w:rPr>
        <w:t>аконом Забайкальского края</w:t>
      </w:r>
      <w:r w:rsidRPr="0081456D">
        <w:t xml:space="preserve"> </w:t>
      </w:r>
      <w:r w:rsidRPr="0081456D">
        <w:rPr>
          <w:color w:val="000000"/>
          <w:szCs w:val="28"/>
        </w:rPr>
        <w:t>от 14</w:t>
      </w:r>
      <w:r>
        <w:rPr>
          <w:color w:val="000000"/>
          <w:szCs w:val="28"/>
        </w:rPr>
        <w:t xml:space="preserve"> октября </w:t>
      </w:r>
      <w:r w:rsidRPr="0081456D">
        <w:rPr>
          <w:color w:val="000000"/>
          <w:szCs w:val="28"/>
        </w:rPr>
        <w:t>2008</w:t>
      </w:r>
      <w:r>
        <w:rPr>
          <w:color w:val="000000"/>
          <w:szCs w:val="28"/>
        </w:rPr>
        <w:t xml:space="preserve"> года</w:t>
      </w:r>
      <w:r w:rsidRPr="0081456D">
        <w:rPr>
          <w:color w:val="000000"/>
          <w:szCs w:val="28"/>
        </w:rPr>
        <w:t xml:space="preserve"> </w:t>
      </w:r>
      <w:r>
        <w:rPr>
          <w:color w:val="000000"/>
          <w:szCs w:val="28"/>
        </w:rPr>
        <w:t>№</w:t>
      </w:r>
      <w:r w:rsidRPr="0081456D">
        <w:rPr>
          <w:color w:val="000000"/>
          <w:szCs w:val="28"/>
        </w:rPr>
        <w:t xml:space="preserve"> 39-ЗЗК </w:t>
      </w:r>
      <w:r>
        <w:rPr>
          <w:color w:val="000000"/>
          <w:szCs w:val="28"/>
        </w:rPr>
        <w:t>«</w:t>
      </w:r>
      <w:r w:rsidRPr="0081456D">
        <w:rPr>
          <w:color w:val="000000"/>
          <w:szCs w:val="28"/>
        </w:rPr>
        <w:t>О районном коэффициенте и процентной надбавке к заработной плате лиц, работающих</w:t>
      </w:r>
      <w:proofErr w:type="gramEnd"/>
      <w:r w:rsidRPr="0081456D">
        <w:rPr>
          <w:color w:val="000000"/>
          <w:szCs w:val="28"/>
        </w:rPr>
        <w:t xml:space="preserve"> в органах государственной власти, государственных органах </w:t>
      </w:r>
      <w:r>
        <w:rPr>
          <w:color w:val="000000"/>
          <w:szCs w:val="28"/>
        </w:rPr>
        <w:br/>
      </w:r>
      <w:r w:rsidRPr="0081456D">
        <w:rPr>
          <w:color w:val="000000"/>
          <w:szCs w:val="28"/>
        </w:rPr>
        <w:t>и государственных учреждениях Забайкальского края, органах местного самоуправле</w:t>
      </w:r>
      <w:r>
        <w:rPr>
          <w:color w:val="000000"/>
          <w:szCs w:val="28"/>
        </w:rPr>
        <w:t>ния и муниципальных учреждениях»</w:t>
      </w:r>
      <w:r w:rsidRPr="00940F2F">
        <w:rPr>
          <w:color w:val="000000"/>
          <w:szCs w:val="28"/>
        </w:rPr>
        <w:t>;</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4.2. процентная надбавка за стаж работы к заработной плате </w:t>
      </w:r>
      <w:r>
        <w:rPr>
          <w:color w:val="000000"/>
          <w:szCs w:val="28"/>
        </w:rPr>
        <w:br/>
      </w:r>
      <w:r w:rsidRPr="00940F2F">
        <w:rPr>
          <w:color w:val="000000"/>
          <w:szCs w:val="28"/>
        </w:rPr>
        <w:t>в соответствии с федеральным законом и законом Забайкальского края.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F351ED" w:rsidRPr="00940F2F" w:rsidRDefault="00F351ED" w:rsidP="00F351ED">
      <w:pPr>
        <w:pStyle w:val="ConsPlusNormal"/>
        <w:ind w:firstLine="709"/>
        <w:jc w:val="both"/>
        <w:rPr>
          <w:color w:val="000000"/>
          <w:sz w:val="28"/>
          <w:szCs w:val="28"/>
        </w:rPr>
      </w:pPr>
      <w:r w:rsidRPr="00940F2F">
        <w:rPr>
          <w:color w:val="000000"/>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F351ED" w:rsidRPr="00940F2F" w:rsidRDefault="00F351ED" w:rsidP="00F351ED">
      <w:pPr>
        <w:pStyle w:val="ConsPlusNormal"/>
        <w:ind w:firstLine="709"/>
        <w:jc w:val="both"/>
        <w:rPr>
          <w:color w:val="000000"/>
          <w:sz w:val="28"/>
          <w:szCs w:val="28"/>
        </w:rPr>
      </w:pPr>
      <w:r w:rsidRPr="00940F2F">
        <w:rPr>
          <w:color w:val="000000"/>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F351ED" w:rsidRPr="00940F2F" w:rsidRDefault="00F351ED" w:rsidP="00F351ED">
      <w:pPr>
        <w:pStyle w:val="ConsPlusNormal"/>
        <w:ind w:firstLine="709"/>
        <w:jc w:val="both"/>
        <w:rPr>
          <w:color w:val="000000"/>
          <w:sz w:val="28"/>
          <w:szCs w:val="28"/>
        </w:rPr>
      </w:pPr>
      <w:r w:rsidRPr="00940F2F">
        <w:rPr>
          <w:color w:val="000000"/>
          <w:sz w:val="28"/>
          <w:szCs w:val="28"/>
        </w:rPr>
        <w:t xml:space="preserve">При наличии двух оснований для выплаты данной надбавки к должностному окладу выплачивается </w:t>
      </w:r>
      <w:proofErr w:type="gramStart"/>
      <w:r w:rsidRPr="00940F2F">
        <w:rPr>
          <w:color w:val="000000"/>
          <w:sz w:val="28"/>
          <w:szCs w:val="28"/>
        </w:rPr>
        <w:t>большая</w:t>
      </w:r>
      <w:proofErr w:type="gramEnd"/>
      <w:r w:rsidRPr="00940F2F">
        <w:rPr>
          <w:color w:val="000000"/>
          <w:sz w:val="28"/>
          <w:szCs w:val="28"/>
        </w:rPr>
        <w:t xml:space="preserve"> из надбавок.</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8. </w:t>
      </w:r>
      <w:proofErr w:type="gramStart"/>
      <w:r w:rsidRPr="00940F2F">
        <w:rPr>
          <w:color w:val="000000"/>
          <w:sz w:val="28"/>
          <w:szCs w:val="28"/>
        </w:rPr>
        <w:t>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roofErr w:type="gramEnd"/>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lastRenderedPageBreak/>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11. Денежное содержание муниципальному служащему выплачивается за счет средств бюджета </w:t>
      </w:r>
      <w:r w:rsidRPr="00824A25">
        <w:rPr>
          <w:color w:val="000000"/>
          <w:sz w:val="28"/>
          <w:szCs w:val="28"/>
        </w:rPr>
        <w:t xml:space="preserve">городского поселения «Могойтуй» </w:t>
      </w:r>
      <w:r w:rsidRPr="00940F2F">
        <w:rPr>
          <w:color w:val="000000"/>
          <w:sz w:val="28"/>
          <w:szCs w:val="28"/>
        </w:rPr>
        <w:t>исключительно в денежной форме в валюте Российской Федерации.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12. Индивидуальные трудовые споры по вопросам оплаты труда муниципальных служащих</w:t>
      </w:r>
      <w:r>
        <w:rPr>
          <w:color w:val="000000"/>
          <w:sz w:val="28"/>
          <w:szCs w:val="28"/>
        </w:rPr>
        <w:t xml:space="preserve"> городского поселения «Могойтуй» </w:t>
      </w:r>
      <w:r w:rsidRPr="00940F2F">
        <w:rPr>
          <w:color w:val="000000"/>
          <w:sz w:val="28"/>
          <w:szCs w:val="28"/>
        </w:rPr>
        <w:t>рассматриваются в установленном законодательством порядке.</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outlineLvl w:val="2"/>
        <w:rPr>
          <w:b/>
          <w:color w:val="000000"/>
          <w:sz w:val="28"/>
          <w:szCs w:val="28"/>
        </w:rPr>
      </w:pPr>
      <w:r w:rsidRPr="00940F2F">
        <w:rPr>
          <w:b/>
          <w:color w:val="000000"/>
          <w:sz w:val="28"/>
          <w:szCs w:val="28"/>
        </w:rPr>
        <w:t>2. Должностной оклад</w:t>
      </w:r>
    </w:p>
    <w:p w:rsidR="00F351ED" w:rsidRPr="00940F2F" w:rsidRDefault="00F351ED" w:rsidP="00F351ED">
      <w:pPr>
        <w:pStyle w:val="ConsPlusNormal"/>
        <w:widowControl/>
        <w:ind w:firstLine="709"/>
        <w:jc w:val="center"/>
        <w:outlineLvl w:val="2"/>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w:t>
      </w:r>
      <w:r>
        <w:rPr>
          <w:color w:val="000000"/>
          <w:sz w:val="28"/>
          <w:szCs w:val="28"/>
        </w:rPr>
        <w:t xml:space="preserve"> городского поселения «Могойтуй»</w:t>
      </w:r>
      <w:r w:rsidRPr="00940F2F">
        <w:rPr>
          <w:color w:val="000000"/>
          <w:sz w:val="28"/>
          <w:szCs w:val="28"/>
        </w:rPr>
        <w:t>.</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Pr>
          <w:color w:val="000000"/>
          <w:sz w:val="28"/>
          <w:szCs w:val="28"/>
        </w:rPr>
        <w:t xml:space="preserve"> городского поселения «Могойтуй»</w:t>
      </w:r>
      <w:r w:rsidRPr="00940F2F">
        <w:rPr>
          <w:color w:val="000000"/>
          <w:sz w:val="28"/>
          <w:szCs w:val="28"/>
        </w:rPr>
        <w:t>.</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Pr>
          <w:color w:val="000000"/>
          <w:sz w:val="28"/>
          <w:szCs w:val="28"/>
        </w:rPr>
        <w:t xml:space="preserve"> городского поселения «Могойтуй».</w:t>
      </w:r>
    </w:p>
    <w:p w:rsidR="00F351ED" w:rsidRPr="00940F2F" w:rsidRDefault="00F351ED" w:rsidP="00F351ED">
      <w:pPr>
        <w:pStyle w:val="ConsPlusNormal"/>
        <w:widowControl/>
        <w:ind w:firstLine="709"/>
        <w:jc w:val="both"/>
        <w:rPr>
          <w:i/>
          <w:color w:val="000000"/>
          <w:sz w:val="28"/>
          <w:szCs w:val="28"/>
        </w:rPr>
      </w:pPr>
      <w:r w:rsidRPr="00940F2F">
        <w:rPr>
          <w:i/>
          <w:color w:val="000000"/>
          <w:sz w:val="28"/>
          <w:szCs w:val="28"/>
        </w:rPr>
        <w:t xml:space="preserve">17. Размеры должностных окладов муниципальных служащих ежегодно увеличиваются (индексируются) в соответствии с решением </w:t>
      </w:r>
      <w:r>
        <w:rPr>
          <w:i/>
          <w:color w:val="000000"/>
          <w:sz w:val="28"/>
          <w:szCs w:val="28"/>
        </w:rPr>
        <w:t>совета городского поселения «Могойтуй»</w:t>
      </w:r>
      <w:r w:rsidRPr="00940F2F">
        <w:rPr>
          <w:i/>
          <w:color w:val="000000"/>
          <w:sz w:val="28"/>
          <w:szCs w:val="28"/>
        </w:rPr>
        <w:t xml:space="preserve"> о бюджете </w:t>
      </w:r>
      <w:r>
        <w:rPr>
          <w:i/>
          <w:color w:val="000000"/>
          <w:sz w:val="28"/>
          <w:szCs w:val="28"/>
        </w:rPr>
        <w:t>городского поселения «Могойтуй»</w:t>
      </w:r>
      <w:r w:rsidRPr="00940F2F">
        <w:rPr>
          <w:i/>
          <w:color w:val="000000"/>
          <w:sz w:val="28"/>
          <w:szCs w:val="28"/>
        </w:rPr>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3. Ежемесячная надбавка к должностному окладу</w:t>
      </w: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за выслугу лет на муниципальной службе</w:t>
      </w:r>
    </w:p>
    <w:p w:rsidR="00F351ED" w:rsidRPr="00940F2F" w:rsidRDefault="00F351ED" w:rsidP="00F351ED">
      <w:pPr>
        <w:pStyle w:val="ConsPlusNormal"/>
        <w:widowControl/>
        <w:ind w:firstLine="709"/>
        <w:rPr>
          <w:color w:val="000000"/>
          <w:sz w:val="28"/>
          <w:szCs w:val="28"/>
        </w:rPr>
      </w:pP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18.1. при стаже муниципальной службы от 1 года до 5 лет – 10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18.2. при стаже муниципальной службы от 5 до 10 лет – 15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18.3. при стаже муниципальной службы от 10 до 15 лет – 20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18.4. при стаже муниципальной службы свыше 15 лет – 30 процентов.</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19. </w:t>
      </w:r>
      <w:proofErr w:type="gramStart"/>
      <w:r w:rsidRPr="00940F2F">
        <w:rPr>
          <w:color w:val="000000"/>
          <w:sz w:val="28"/>
          <w:szCs w:val="28"/>
        </w:rPr>
        <w:t>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F351ED" w:rsidRPr="00940F2F" w:rsidRDefault="00F351ED" w:rsidP="00F351ED">
      <w:pPr>
        <w:pStyle w:val="ConsPlusNormal"/>
        <w:widowControl/>
        <w:ind w:firstLine="709"/>
        <w:jc w:val="both"/>
        <w:rPr>
          <w:color w:val="000000"/>
          <w:sz w:val="28"/>
          <w:szCs w:val="28"/>
        </w:rPr>
      </w:pPr>
      <w:proofErr w:type="gramStart"/>
      <w:r w:rsidRPr="00940F2F">
        <w:rPr>
          <w:color w:val="000000"/>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940F2F">
          <w:rPr>
            <w:color w:val="000000"/>
            <w:sz w:val="28"/>
            <w:szCs w:val="28"/>
          </w:rPr>
          <w:t>кодексом</w:t>
        </w:r>
      </w:hyperlink>
      <w:r w:rsidRPr="00940F2F">
        <w:rPr>
          <w:color w:val="000000"/>
          <w:sz w:val="28"/>
          <w:szCs w:val="28"/>
        </w:rPr>
        <w:t xml:space="preserve"> Российской Федерации), ему устанавливается указанная</w:t>
      </w:r>
      <w:proofErr w:type="gramEnd"/>
      <w:r w:rsidRPr="00940F2F">
        <w:rPr>
          <w:color w:val="000000"/>
          <w:sz w:val="28"/>
          <w:szCs w:val="28"/>
        </w:rPr>
        <w:t xml:space="preserve"> надбавка с момента наступления этого права и производится соответствующий перерасчет среднего заработка.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lastRenderedPageBreak/>
        <w:t>4. Ежемесячная надбавка к должностному окладу</w:t>
      </w: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за особые условия муниципальной службы</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24. </w:t>
      </w:r>
      <w:proofErr w:type="gramStart"/>
      <w:r w:rsidRPr="00940F2F">
        <w:rPr>
          <w:color w:val="000000"/>
          <w:szCs w:val="28"/>
        </w:rPr>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24.1. по высшей группе должностей муниципальной службы – от 150 </w:t>
      </w:r>
      <w:r w:rsidRPr="00940F2F">
        <w:rPr>
          <w:color w:val="000000"/>
          <w:szCs w:val="28"/>
        </w:rPr>
        <w:br/>
        <w:t>до 200 процентов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24.2. по главной группе должностей муниципальной службы – от 120 </w:t>
      </w:r>
      <w:r w:rsidRPr="00940F2F">
        <w:rPr>
          <w:color w:val="000000"/>
          <w:szCs w:val="28"/>
        </w:rPr>
        <w:br/>
        <w:t>до 150 процентов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24.3. по ведущей группе должностей муниципальной службы – от 90 </w:t>
      </w:r>
      <w:r w:rsidRPr="00940F2F">
        <w:rPr>
          <w:color w:val="000000"/>
          <w:szCs w:val="28"/>
        </w:rPr>
        <w:br/>
        <w:t>до 120 процентов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24.4. по старшей группе должностей муниципальной службы – от 60 </w:t>
      </w:r>
      <w:r w:rsidRPr="00940F2F">
        <w:rPr>
          <w:color w:val="000000"/>
          <w:szCs w:val="28"/>
        </w:rPr>
        <w:br/>
        <w:t>до 90 процентов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24.5. по младшей группе должностей муниципальной службы – от 30 </w:t>
      </w:r>
      <w:r w:rsidRPr="00940F2F">
        <w:rPr>
          <w:color w:val="000000"/>
          <w:szCs w:val="28"/>
        </w:rPr>
        <w:br/>
        <w:t>до 60 процентов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 Показателями выплаты ежемесячной надбавки к должностному окладу за особые условия муниципальной службы являются: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lastRenderedPageBreak/>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28.2. своевременное и качественное выполнение муниципальным служащим мероприятий, предусмотренных планами работы;</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28.3. инициатива муниципального служащего, творчество и применение в работе современных форм и методов организации труда;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28.5. соблюдение установленных правил внутреннего распорядка;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28.6. соблюдение служебного этикета и создание благоприятного морально-психологического климата в коллективе.</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29.1. отсутствие срочных и ответственных работ;</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29.2. недостаточный уровень исполнительской дисциплины;</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29.3. низкая результативность работы;</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29.4. ненадлежащее качество работы с документами и выполнение поручений руководителей;</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29.5. нарушение трудовой дисциплины, наличие дисциплинарного взыскания.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31. </w:t>
      </w:r>
      <w:proofErr w:type="gramStart"/>
      <w:r w:rsidRPr="00940F2F">
        <w:rPr>
          <w:color w:val="000000"/>
          <w:sz w:val="28"/>
          <w:szCs w:val="28"/>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940F2F">
        <w:rPr>
          <w:color w:val="000000"/>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w:t>
      </w:r>
      <w:r w:rsidRPr="00940F2F">
        <w:rPr>
          <w:color w:val="000000"/>
          <w:sz w:val="28"/>
          <w:szCs w:val="28"/>
        </w:rPr>
        <w:lastRenderedPageBreak/>
        <w:t>за особые условия муниципальной службы производится за фактически отработанное время в данном учетном месяце.</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32. </w:t>
      </w:r>
      <w:proofErr w:type="gramStart"/>
      <w:r w:rsidRPr="00940F2F">
        <w:rPr>
          <w:color w:val="000000"/>
          <w:sz w:val="28"/>
          <w:szCs w:val="28"/>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940F2F">
          <w:rPr>
            <w:color w:val="000000"/>
            <w:sz w:val="28"/>
            <w:szCs w:val="28"/>
          </w:rPr>
          <w:t>кодексом</w:t>
        </w:r>
      </w:hyperlink>
      <w:r w:rsidRPr="00940F2F">
        <w:rPr>
          <w:color w:val="000000"/>
          <w:sz w:val="28"/>
          <w:szCs w:val="28"/>
        </w:rPr>
        <w:t xml:space="preserve"> Российской Федерации), ему</w:t>
      </w:r>
      <w:proofErr w:type="gramEnd"/>
      <w:r w:rsidRPr="00940F2F">
        <w:rPr>
          <w:color w:val="000000"/>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5. Ежемесячная надбавка к должностному окладу за классный чин</w:t>
      </w:r>
    </w:p>
    <w:p w:rsidR="00F351ED" w:rsidRPr="00940F2F" w:rsidRDefault="00F351ED" w:rsidP="00F351ED">
      <w:pPr>
        <w:pStyle w:val="ConsPlusNormal"/>
        <w:widowControl/>
        <w:ind w:firstLine="709"/>
        <w:rPr>
          <w:color w:val="000000"/>
          <w:sz w:val="28"/>
          <w:szCs w:val="28"/>
        </w:rPr>
      </w:pP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 действительного муниципального советника Забайкальского края 1 класса – до 35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36.2. действительного муниципального советника Забайкальского края 2 класса – до 34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36.3. действительного муниципального советника Забайкальского края 3 класса – до 33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36.4. муниципального советника Забайкальского края 1 класса – до 30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36.5. муниципального советника Забайкальского края 2 класса – до 29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36.6. муниципального советника Забайкальского края 3 класса – до 28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lastRenderedPageBreak/>
        <w:t>36.7. советника муниципальной службы в Забайкальском крае 1 класса – до 25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36.8. советника муниципальной службы в Забайкальском крае 2 класса – до 24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36.9. советника муниципальной службы в Забайкальском крае 3 класса – до 23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36.10. референта муниципальной службы в Забайкальском крае 1 класса – до 20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36.11. референта муниципальной службы в Забайкальском крае 2 класса – до 19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36.12. референта муниципальной службы в Забайкальском крае 3 класса – до 18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36.13. секретаря муниципальной службы в Забайкальском крае 1 класса – до 15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36.14. секретаря муниципальной службы в Забайкальском крае 2 класса – до 14 процентов;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36.15. секретаря муниципальной службы в Забайкальском крае 3 класса – до 13 процентов.</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40. Ежемесячная надбавка к должностному окладу за классный чин учитывается во всех случаях исчисления среднего заработка.</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autoSpaceDE w:val="0"/>
        <w:autoSpaceDN w:val="0"/>
        <w:adjustRightInd w:val="0"/>
        <w:spacing w:after="0" w:line="240" w:lineRule="auto"/>
        <w:jc w:val="center"/>
        <w:outlineLvl w:val="1"/>
        <w:rPr>
          <w:b/>
          <w:color w:val="000000"/>
          <w:szCs w:val="28"/>
        </w:rPr>
      </w:pPr>
      <w:r w:rsidRPr="00940F2F">
        <w:rPr>
          <w:b/>
          <w:color w:val="000000"/>
          <w:szCs w:val="28"/>
        </w:rPr>
        <w:t>6. Премия за выполнение особо важных и сложных заданий</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41.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Pr="005B568B">
        <w:rPr>
          <w:color w:val="000000"/>
          <w:sz w:val="28"/>
          <w:szCs w:val="28"/>
        </w:rPr>
        <w:t>городского поселения «Могойтуй».</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w:t>
      </w:r>
      <w:r>
        <w:rPr>
          <w:color w:val="000000"/>
          <w:sz w:val="28"/>
          <w:szCs w:val="28"/>
        </w:rPr>
        <w:t xml:space="preserve"> городского поселения </w:t>
      </w:r>
      <w:r>
        <w:rPr>
          <w:color w:val="000000"/>
          <w:sz w:val="28"/>
          <w:szCs w:val="28"/>
        </w:rPr>
        <w:lastRenderedPageBreak/>
        <w:t xml:space="preserve">«Могойтуй» </w:t>
      </w:r>
      <w:r w:rsidRPr="00940F2F">
        <w:rPr>
          <w:color w:val="000000"/>
          <w:sz w:val="28"/>
          <w:szCs w:val="28"/>
        </w:rPr>
        <w:t>и исполнения муниципальным служащим своих должностных обязанностей.</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w:t>
      </w:r>
      <w:r>
        <w:rPr>
          <w:color w:val="000000"/>
          <w:sz w:val="28"/>
          <w:szCs w:val="28"/>
        </w:rPr>
        <w:t>100</w:t>
      </w:r>
      <w:r w:rsidRPr="00940F2F">
        <w:rPr>
          <w:color w:val="000000"/>
          <w:sz w:val="28"/>
          <w:szCs w:val="28"/>
        </w:rPr>
        <w:t xml:space="preserve"> процентов должностного оклада.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940F2F">
        <w:rPr>
          <w:color w:val="000000"/>
          <w:sz w:val="28"/>
          <w:szCs w:val="28"/>
        </w:rPr>
        <w:t>к</w:t>
      </w:r>
      <w:proofErr w:type="gramEnd"/>
      <w:r w:rsidRPr="00940F2F">
        <w:rPr>
          <w:color w:val="000000"/>
          <w:sz w:val="28"/>
          <w:szCs w:val="28"/>
        </w:rPr>
        <w:t xml:space="preserve"> особо важным и сложным осуществляется представителем нанимателя (работодателем).</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w:t>
      </w:r>
      <w:r>
        <w:rPr>
          <w:color w:val="000000"/>
          <w:sz w:val="28"/>
          <w:szCs w:val="28"/>
        </w:rPr>
        <w:t xml:space="preserve"> городского поселения «Могойтуй»</w:t>
      </w:r>
      <w:r w:rsidRPr="00940F2F">
        <w:rPr>
          <w:color w:val="000000"/>
          <w:sz w:val="28"/>
          <w:szCs w:val="28"/>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7. Ежемесячное денежное поощрение</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46.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F351ED" w:rsidRPr="00940F2F" w:rsidRDefault="00F351ED" w:rsidP="00F351ED">
      <w:pPr>
        <w:autoSpaceDE w:val="0"/>
        <w:autoSpaceDN w:val="0"/>
        <w:adjustRightInd w:val="0"/>
        <w:spacing w:after="0" w:line="240" w:lineRule="auto"/>
        <w:ind w:firstLine="708"/>
        <w:rPr>
          <w:color w:val="000000"/>
          <w:szCs w:val="28"/>
        </w:rPr>
      </w:pPr>
      <w:r w:rsidRPr="00940F2F">
        <w:rPr>
          <w:color w:val="000000"/>
          <w:szCs w:val="28"/>
          <w:lang w:eastAsia="ru-RU"/>
        </w:rPr>
        <w:t>Размеры ежемесячного денежного поощрения, выплачиваемого муниципальным служащим, устанавливаются постановлением главы</w:t>
      </w:r>
      <w:r>
        <w:rPr>
          <w:color w:val="000000"/>
          <w:szCs w:val="28"/>
          <w:lang w:eastAsia="ru-RU"/>
        </w:rPr>
        <w:t xml:space="preserve"> городского поселения «Могойтуй»</w:t>
      </w:r>
      <w:r w:rsidRPr="00940F2F">
        <w:rPr>
          <w:color w:val="000000"/>
          <w:szCs w:val="28"/>
          <w:lang w:eastAsia="ru-RU"/>
        </w:rPr>
        <w:t>.</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47. Лицам, уволенным за нарушение трудовой дисциплины, денежное поощрение не выплачивается.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48.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F351ED" w:rsidRDefault="00F351ED" w:rsidP="00F351ED">
      <w:pPr>
        <w:pStyle w:val="ConsPlusNormal"/>
        <w:widowControl/>
        <w:ind w:firstLine="709"/>
        <w:jc w:val="center"/>
        <w:rPr>
          <w:b/>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8. Единовременная выплата при предоставлении</w:t>
      </w: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ежегодного оплачиваемого отпуска</w:t>
      </w:r>
    </w:p>
    <w:p w:rsidR="00F351ED" w:rsidRPr="00940F2F" w:rsidRDefault="00F351ED" w:rsidP="00F351ED">
      <w:pPr>
        <w:pStyle w:val="ConsPlusNormal"/>
        <w:widowControl/>
        <w:ind w:firstLine="709"/>
        <w:jc w:val="center"/>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lastRenderedPageBreak/>
        <w:t>49.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50.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51. Муниципальным служащим, не </w:t>
      </w:r>
      <w:proofErr w:type="gramStart"/>
      <w:r w:rsidRPr="00940F2F">
        <w:rPr>
          <w:color w:val="000000"/>
          <w:sz w:val="28"/>
          <w:szCs w:val="28"/>
        </w:rPr>
        <w:t>отработавшим полного года</w:t>
      </w:r>
      <w:proofErr w:type="gramEnd"/>
      <w:r w:rsidRPr="00940F2F">
        <w:rPr>
          <w:color w:val="000000"/>
          <w:sz w:val="28"/>
          <w:szCs w:val="28"/>
        </w:rPr>
        <w:t>, единовременная выплата начисляется пропорционально фактически отработанному времени в текущем году.</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52.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53.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54.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F351ED" w:rsidRPr="00940F2F" w:rsidRDefault="00F351ED" w:rsidP="00F351ED">
      <w:pPr>
        <w:pStyle w:val="ConsPlusNormal"/>
        <w:widowControl/>
        <w:ind w:firstLine="709"/>
        <w:jc w:val="center"/>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9. Материальная помощь</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55.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56.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Выплата материальной помощи не зависит от итогов оценки результатов труда муниципального служащего.</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lastRenderedPageBreak/>
        <w:t>57.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58. Решение об оказании материальной помощи принимается на основании письменного заявления муниципального служащего.</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59.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60.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61.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В период нахождения муниципального служащего в отпуске по уходу за ребенком материальная помощь не выплачивается.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62. Право на выплату материальной помощи, не полученной работником до истечения текущего календарного года, на последующие годы не переносится.</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63.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64. </w:t>
      </w:r>
      <w:proofErr w:type="gramStart"/>
      <w:r w:rsidRPr="00940F2F">
        <w:rPr>
          <w:color w:val="000000"/>
          <w:sz w:val="28"/>
          <w:szCs w:val="28"/>
        </w:rPr>
        <w:t>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10. Иные выплаты, предусмотренные федеральными законами</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65.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w:t>
      </w:r>
      <w:r w:rsidRPr="00940F2F">
        <w:rPr>
          <w:color w:val="000000"/>
          <w:sz w:val="28"/>
          <w:szCs w:val="28"/>
        </w:rPr>
        <w:lastRenderedPageBreak/>
        <w:t>служащего устанавливается по соглашению сторон и не может превышать 50 процентов должностного оклада по основному месту работы.</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66.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 </w:t>
      </w:r>
    </w:p>
    <w:p w:rsidR="00F351ED" w:rsidRPr="00940F2F" w:rsidRDefault="00F351ED" w:rsidP="00F351ED">
      <w:pPr>
        <w:pStyle w:val="ConsPlusNormal"/>
        <w:widowControl/>
        <w:ind w:firstLine="709"/>
        <w:jc w:val="center"/>
        <w:rPr>
          <w:color w:val="000000"/>
          <w:sz w:val="28"/>
          <w:szCs w:val="28"/>
        </w:rPr>
      </w:pPr>
    </w:p>
    <w:p w:rsidR="00F351ED" w:rsidRPr="00940F2F" w:rsidRDefault="00F351ED" w:rsidP="00F351ED">
      <w:pPr>
        <w:pStyle w:val="ConsPlusNormal"/>
        <w:widowControl/>
        <w:ind w:firstLine="709"/>
        <w:jc w:val="center"/>
        <w:rPr>
          <w:b/>
          <w:color w:val="000000"/>
          <w:sz w:val="28"/>
          <w:szCs w:val="28"/>
        </w:rPr>
      </w:pPr>
      <w:r w:rsidRPr="00940F2F">
        <w:rPr>
          <w:b/>
          <w:color w:val="000000"/>
          <w:sz w:val="28"/>
          <w:szCs w:val="28"/>
        </w:rPr>
        <w:t>11. Фонд оплаты труда муниципальных служащих</w:t>
      </w:r>
    </w:p>
    <w:p w:rsidR="00F351ED" w:rsidRPr="00940F2F" w:rsidRDefault="00F351ED" w:rsidP="00F351ED">
      <w:pPr>
        <w:pStyle w:val="ConsPlusNormal"/>
        <w:widowControl/>
        <w:ind w:firstLine="709"/>
        <w:jc w:val="both"/>
        <w:rPr>
          <w:color w:val="000000"/>
          <w:sz w:val="28"/>
          <w:szCs w:val="28"/>
        </w:rPr>
      </w:pP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 xml:space="preserve">67. Размер фонда оплаты труда органа местного самоуправления, </w:t>
      </w:r>
      <w:r w:rsidRPr="00940F2F">
        <w:rPr>
          <w:color w:val="000000"/>
          <w:sz w:val="28"/>
          <w:szCs w:val="28"/>
        </w:rPr>
        <w:br/>
        <w:t xml:space="preserve">в расчете на год не может превышать </w:t>
      </w:r>
      <w:r>
        <w:rPr>
          <w:color w:val="000000"/>
          <w:sz w:val="28"/>
          <w:szCs w:val="28"/>
        </w:rPr>
        <w:t>57</w:t>
      </w:r>
      <w:r w:rsidRPr="00940F2F">
        <w:rPr>
          <w:color w:val="000000"/>
          <w:sz w:val="28"/>
          <w:szCs w:val="28"/>
        </w:rPr>
        <w:t xml:space="preserve"> должностных окладов на каждого муниципального служащего </w:t>
      </w:r>
      <w:r w:rsidRPr="00940F2F">
        <w:rPr>
          <w:rFonts w:eastAsia="Calibri"/>
          <w:i/>
          <w:color w:val="000000"/>
          <w:sz w:val="28"/>
          <w:szCs w:val="28"/>
          <w:lang w:eastAsia="en-US"/>
        </w:rPr>
        <w:t>(размер устанавливается в соответствии с нормативами формирования расходов на оплату труда муниципальных служащих).</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68.1. ежемесячной надбавки к должностному окладу за классный чин – в размере четырех должностных окладов;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68.2. ежемесячной надбавки к должностному окладу за выслугу лет на муниципальной службе – в размере трех должностных окладов;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68.3. ежемесячной надбавки к должностному окладу за особые условия муниципальной службы – в размере четырнадцати должностных окладов;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68.5. премий за выполнение особо важных и сложных заданий – в размере двух должностных окладов;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 xml:space="preserve">68.6. ежемесячного денежного поощрения – в размере </w:t>
      </w:r>
      <w:r>
        <w:rPr>
          <w:color w:val="000000"/>
          <w:szCs w:val="28"/>
        </w:rPr>
        <w:t>1,7</w:t>
      </w:r>
      <w:r w:rsidRPr="00940F2F">
        <w:rPr>
          <w:color w:val="000000"/>
          <w:szCs w:val="28"/>
        </w:rPr>
        <w:t xml:space="preserve"> должностных окладов; </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68.7. единовременной выплаты при предоставлении ежегодного оплачиваемого отпуска – в размере двух должностных окладов;</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68.8. материальной помощи – в размере одного должностного оклада;</w:t>
      </w:r>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68.9.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69.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F351ED" w:rsidRPr="00940F2F" w:rsidRDefault="00F351ED" w:rsidP="00F351ED">
      <w:pPr>
        <w:pStyle w:val="ConsPlusNormal"/>
        <w:widowControl/>
        <w:ind w:firstLine="709"/>
        <w:jc w:val="both"/>
        <w:rPr>
          <w:color w:val="000000"/>
          <w:sz w:val="28"/>
          <w:szCs w:val="28"/>
        </w:rPr>
      </w:pPr>
      <w:r w:rsidRPr="00940F2F">
        <w:rPr>
          <w:color w:val="000000"/>
          <w:sz w:val="28"/>
          <w:szCs w:val="28"/>
        </w:rPr>
        <w:t>69.1. на выплату надбавок к заработной плате за работу в местностях с особыми климатическими условиями;</w:t>
      </w:r>
    </w:p>
    <w:p w:rsidR="00F351ED" w:rsidRPr="00940F2F" w:rsidRDefault="00F351ED" w:rsidP="00F351ED">
      <w:pPr>
        <w:pStyle w:val="ConsPlusNormal"/>
        <w:widowControl/>
        <w:ind w:firstLine="709"/>
        <w:jc w:val="both"/>
        <w:rPr>
          <w:color w:val="000000"/>
          <w:sz w:val="28"/>
          <w:szCs w:val="28"/>
        </w:rPr>
      </w:pPr>
      <w:proofErr w:type="gramStart"/>
      <w:r w:rsidRPr="00940F2F">
        <w:rPr>
          <w:color w:val="000000"/>
          <w:sz w:val="28"/>
          <w:szCs w:val="28"/>
        </w:rPr>
        <w:lastRenderedPageBreak/>
        <w:t xml:space="preserve">69.2.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Pr="005B568B">
        <w:rPr>
          <w:color w:val="000000"/>
          <w:sz w:val="28"/>
          <w:szCs w:val="28"/>
        </w:rPr>
        <w:t>городского поселения «Могойтуй».</w:t>
      </w:r>
      <w:proofErr w:type="gramEnd"/>
    </w:p>
    <w:p w:rsidR="00F351ED" w:rsidRPr="00940F2F" w:rsidRDefault="00F351ED" w:rsidP="00F351ED">
      <w:pPr>
        <w:autoSpaceDE w:val="0"/>
        <w:autoSpaceDN w:val="0"/>
        <w:adjustRightInd w:val="0"/>
        <w:spacing w:after="0" w:line="240" w:lineRule="auto"/>
        <w:outlineLvl w:val="1"/>
        <w:rPr>
          <w:color w:val="000000"/>
          <w:szCs w:val="28"/>
        </w:rPr>
      </w:pPr>
      <w:r w:rsidRPr="00940F2F">
        <w:rPr>
          <w:color w:val="000000"/>
          <w:szCs w:val="28"/>
        </w:rPr>
        <w:t>70.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F351ED" w:rsidRPr="00940F2F" w:rsidRDefault="00F351ED" w:rsidP="00F351ED">
      <w:pPr>
        <w:pStyle w:val="ConsPlusNormal"/>
        <w:widowControl/>
        <w:ind w:firstLine="0"/>
        <w:jc w:val="center"/>
        <w:rPr>
          <w:color w:val="000000"/>
          <w:szCs w:val="28"/>
        </w:rPr>
      </w:pPr>
      <w:r w:rsidRPr="00940F2F">
        <w:rPr>
          <w:color w:val="000000"/>
          <w:sz w:val="28"/>
          <w:szCs w:val="28"/>
        </w:rPr>
        <w:t>_______________</w:t>
      </w:r>
    </w:p>
    <w:p w:rsidR="00F351ED" w:rsidRPr="00940F2F" w:rsidRDefault="00F351ED" w:rsidP="00F351ED">
      <w:pPr>
        <w:spacing w:after="0" w:line="240" w:lineRule="auto"/>
        <w:rPr>
          <w:rFonts w:eastAsia="Times New Roman"/>
          <w:color w:val="000000"/>
          <w:szCs w:val="28"/>
          <w:lang w:eastAsia="ru-RU"/>
        </w:rPr>
      </w:pPr>
      <w:r w:rsidRPr="00940F2F">
        <w:rPr>
          <w:color w:val="000000"/>
          <w:szCs w:val="28"/>
        </w:rPr>
        <w:br w:type="page"/>
      </w:r>
    </w:p>
    <w:p w:rsidR="00F351ED" w:rsidRPr="00940F2F" w:rsidRDefault="00F351ED" w:rsidP="00F351ED">
      <w:pPr>
        <w:pStyle w:val="ConsPlusNormal"/>
        <w:widowControl/>
        <w:ind w:left="5103" w:firstLine="0"/>
        <w:jc w:val="center"/>
        <w:outlineLvl w:val="1"/>
        <w:rPr>
          <w:color w:val="000000"/>
          <w:sz w:val="28"/>
          <w:szCs w:val="28"/>
        </w:rPr>
      </w:pPr>
      <w:r w:rsidRPr="00940F2F">
        <w:rPr>
          <w:color w:val="000000"/>
          <w:sz w:val="28"/>
          <w:szCs w:val="28"/>
        </w:rPr>
        <w:lastRenderedPageBreak/>
        <w:t>ПРИЛОЖЕНИЕ</w:t>
      </w:r>
    </w:p>
    <w:p w:rsidR="00F351ED" w:rsidRPr="00940F2F" w:rsidRDefault="00F351ED" w:rsidP="00F351ED">
      <w:pPr>
        <w:pStyle w:val="ConsPlusNormal"/>
        <w:widowControl/>
        <w:ind w:left="5103" w:firstLine="0"/>
        <w:jc w:val="center"/>
        <w:outlineLvl w:val="1"/>
        <w:rPr>
          <w:color w:val="000000"/>
          <w:sz w:val="28"/>
          <w:szCs w:val="28"/>
        </w:rPr>
      </w:pPr>
      <w:r w:rsidRPr="00940F2F">
        <w:rPr>
          <w:color w:val="000000"/>
          <w:sz w:val="28"/>
          <w:szCs w:val="28"/>
        </w:rPr>
        <w:t xml:space="preserve">к Положению о размере и условиях оплаты труда муниципальных служащих </w:t>
      </w:r>
      <w:r>
        <w:rPr>
          <w:color w:val="000000"/>
          <w:sz w:val="28"/>
          <w:szCs w:val="28"/>
        </w:rPr>
        <w:t>городского поселения «Могойтуй»</w:t>
      </w:r>
    </w:p>
    <w:p w:rsidR="00F351ED" w:rsidRPr="00940F2F" w:rsidRDefault="00F351ED" w:rsidP="00F351ED">
      <w:pPr>
        <w:pStyle w:val="ConsPlusNormal"/>
        <w:widowControl/>
        <w:ind w:firstLine="0"/>
        <w:jc w:val="both"/>
        <w:rPr>
          <w:color w:val="000000"/>
          <w:sz w:val="28"/>
          <w:szCs w:val="28"/>
        </w:rPr>
      </w:pPr>
    </w:p>
    <w:p w:rsidR="00F351ED" w:rsidRPr="00940F2F" w:rsidRDefault="00F351ED" w:rsidP="00F351ED">
      <w:pPr>
        <w:pStyle w:val="ConsPlusNormal"/>
        <w:widowControl/>
        <w:ind w:firstLine="0"/>
        <w:jc w:val="both"/>
        <w:rPr>
          <w:color w:val="000000"/>
          <w:sz w:val="28"/>
          <w:szCs w:val="28"/>
        </w:rPr>
      </w:pPr>
    </w:p>
    <w:p w:rsidR="00F351ED" w:rsidRPr="00940F2F" w:rsidRDefault="00F351ED" w:rsidP="00F351ED">
      <w:pPr>
        <w:pStyle w:val="ConsPlusNormal"/>
        <w:widowControl/>
        <w:ind w:firstLine="0"/>
        <w:jc w:val="center"/>
        <w:rPr>
          <w:b/>
          <w:color w:val="000000"/>
          <w:sz w:val="28"/>
          <w:szCs w:val="28"/>
        </w:rPr>
      </w:pPr>
      <w:r w:rsidRPr="00940F2F">
        <w:rPr>
          <w:b/>
          <w:color w:val="000000"/>
          <w:sz w:val="28"/>
          <w:szCs w:val="28"/>
        </w:rPr>
        <w:t>Размеры должностных окладов муниципальных служащих</w:t>
      </w:r>
    </w:p>
    <w:p w:rsidR="00F351ED" w:rsidRPr="00937B8E" w:rsidRDefault="00F351ED" w:rsidP="00F351ED">
      <w:pPr>
        <w:pStyle w:val="ConsPlusNormal"/>
        <w:widowControl/>
        <w:ind w:firstLine="0"/>
        <w:jc w:val="center"/>
        <w:rPr>
          <w:b/>
          <w:color w:val="000000"/>
          <w:sz w:val="28"/>
          <w:szCs w:val="28"/>
        </w:rPr>
      </w:pPr>
      <w:r>
        <w:rPr>
          <w:b/>
          <w:color w:val="000000"/>
          <w:sz w:val="28"/>
          <w:szCs w:val="28"/>
        </w:rPr>
        <w:t xml:space="preserve">администрации </w:t>
      </w:r>
      <w:r w:rsidRPr="00937B8E">
        <w:rPr>
          <w:b/>
          <w:color w:val="000000"/>
          <w:sz w:val="28"/>
          <w:szCs w:val="28"/>
        </w:rPr>
        <w:t>городского поселения «Могойтуй»</w:t>
      </w:r>
    </w:p>
    <w:p w:rsidR="00F351ED" w:rsidRPr="00940F2F" w:rsidRDefault="00F351ED" w:rsidP="00F351ED">
      <w:pPr>
        <w:pStyle w:val="ConsPlusNormal"/>
        <w:widowControl/>
        <w:ind w:firstLine="0"/>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289"/>
        <w:gridCol w:w="2612"/>
      </w:tblGrid>
      <w:tr w:rsidR="00F351ED" w:rsidRPr="00940F2F" w:rsidTr="001E5485">
        <w:tc>
          <w:tcPr>
            <w:tcW w:w="675" w:type="dxa"/>
            <w:vAlign w:val="center"/>
          </w:tcPr>
          <w:p w:rsidR="00F351ED" w:rsidRPr="00940F2F" w:rsidRDefault="00F351ED" w:rsidP="001E5485">
            <w:pPr>
              <w:spacing w:after="0" w:line="240" w:lineRule="auto"/>
              <w:ind w:firstLine="0"/>
              <w:jc w:val="center"/>
              <w:rPr>
                <w:color w:val="000000"/>
                <w:szCs w:val="28"/>
              </w:rPr>
            </w:pPr>
            <w:r w:rsidRPr="00940F2F">
              <w:rPr>
                <w:color w:val="000000"/>
                <w:szCs w:val="28"/>
              </w:rPr>
              <w:t>№</w:t>
            </w:r>
          </w:p>
          <w:p w:rsidR="00F351ED" w:rsidRPr="00940F2F" w:rsidRDefault="00F351ED" w:rsidP="001E5485">
            <w:pPr>
              <w:spacing w:after="0" w:line="240" w:lineRule="auto"/>
              <w:ind w:firstLine="0"/>
              <w:jc w:val="center"/>
              <w:rPr>
                <w:color w:val="000000"/>
                <w:szCs w:val="28"/>
              </w:rPr>
            </w:pPr>
            <w:proofErr w:type="spellStart"/>
            <w:proofErr w:type="gramStart"/>
            <w:r w:rsidRPr="00940F2F">
              <w:rPr>
                <w:color w:val="000000"/>
                <w:szCs w:val="28"/>
              </w:rPr>
              <w:t>п</w:t>
            </w:r>
            <w:proofErr w:type="spellEnd"/>
            <w:proofErr w:type="gramEnd"/>
            <w:r w:rsidRPr="00940F2F">
              <w:rPr>
                <w:color w:val="000000"/>
                <w:szCs w:val="28"/>
              </w:rPr>
              <w:t>/</w:t>
            </w:r>
            <w:proofErr w:type="spellStart"/>
            <w:r w:rsidRPr="00940F2F">
              <w:rPr>
                <w:color w:val="000000"/>
                <w:szCs w:val="28"/>
              </w:rPr>
              <w:t>п</w:t>
            </w:r>
            <w:proofErr w:type="spellEnd"/>
          </w:p>
        </w:tc>
        <w:tc>
          <w:tcPr>
            <w:tcW w:w="6521" w:type="dxa"/>
            <w:vAlign w:val="center"/>
          </w:tcPr>
          <w:p w:rsidR="00F351ED" w:rsidRPr="00940F2F" w:rsidRDefault="00F351ED" w:rsidP="001E5485">
            <w:pPr>
              <w:spacing w:after="0" w:line="240" w:lineRule="auto"/>
              <w:ind w:firstLine="0"/>
              <w:jc w:val="center"/>
              <w:rPr>
                <w:color w:val="000000"/>
                <w:szCs w:val="28"/>
              </w:rPr>
            </w:pPr>
            <w:r w:rsidRPr="00940F2F">
              <w:rPr>
                <w:color w:val="000000"/>
                <w:szCs w:val="28"/>
              </w:rPr>
              <w:t>Наименование должности муниципальной службы</w:t>
            </w:r>
          </w:p>
        </w:tc>
        <w:tc>
          <w:tcPr>
            <w:tcW w:w="2657" w:type="dxa"/>
            <w:vAlign w:val="center"/>
          </w:tcPr>
          <w:p w:rsidR="00F351ED" w:rsidRPr="00940F2F" w:rsidRDefault="00F351ED" w:rsidP="001E5485">
            <w:pPr>
              <w:spacing w:after="0" w:line="240" w:lineRule="auto"/>
              <w:ind w:firstLine="0"/>
              <w:jc w:val="center"/>
              <w:rPr>
                <w:color w:val="000000"/>
                <w:szCs w:val="28"/>
              </w:rPr>
            </w:pPr>
            <w:r w:rsidRPr="00940F2F">
              <w:rPr>
                <w:color w:val="000000"/>
                <w:szCs w:val="28"/>
              </w:rPr>
              <w:t>Должностной оклад</w:t>
            </w:r>
          </w:p>
          <w:p w:rsidR="00F351ED" w:rsidRPr="00940F2F" w:rsidRDefault="00F351ED" w:rsidP="001E5485">
            <w:pPr>
              <w:spacing w:after="0" w:line="240" w:lineRule="auto"/>
              <w:ind w:firstLine="0"/>
              <w:jc w:val="center"/>
              <w:rPr>
                <w:color w:val="000000"/>
                <w:szCs w:val="28"/>
              </w:rPr>
            </w:pPr>
            <w:r w:rsidRPr="00940F2F">
              <w:rPr>
                <w:color w:val="000000"/>
                <w:szCs w:val="28"/>
              </w:rPr>
              <w:t>(рублей в месяц)</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sidRPr="00940F2F">
              <w:rPr>
                <w:color w:val="000000"/>
                <w:szCs w:val="28"/>
              </w:rPr>
              <w:t>1.</w:t>
            </w:r>
          </w:p>
        </w:tc>
        <w:tc>
          <w:tcPr>
            <w:tcW w:w="6521" w:type="dxa"/>
          </w:tcPr>
          <w:p w:rsidR="00F351ED" w:rsidRPr="00940F2F" w:rsidRDefault="00F351ED" w:rsidP="001E5485">
            <w:pPr>
              <w:spacing w:after="0" w:line="240" w:lineRule="auto"/>
              <w:ind w:firstLine="0"/>
              <w:rPr>
                <w:color w:val="000000"/>
                <w:szCs w:val="28"/>
              </w:rPr>
            </w:pPr>
            <w:r>
              <w:rPr>
                <w:color w:val="000000"/>
                <w:szCs w:val="28"/>
              </w:rPr>
              <w:t>Заместитель глав</w:t>
            </w:r>
            <w:proofErr w:type="gramStart"/>
            <w:r>
              <w:rPr>
                <w:color w:val="000000"/>
                <w:szCs w:val="28"/>
              </w:rPr>
              <w:t>ы-</w:t>
            </w:r>
            <w:proofErr w:type="gramEnd"/>
            <w:r>
              <w:rPr>
                <w:color w:val="000000"/>
                <w:szCs w:val="28"/>
              </w:rPr>
              <w:t xml:space="preserve"> начальник отдела по социально-экономическим вопросам</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9860,0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2.</w:t>
            </w:r>
          </w:p>
        </w:tc>
        <w:tc>
          <w:tcPr>
            <w:tcW w:w="6521" w:type="dxa"/>
          </w:tcPr>
          <w:p w:rsidR="00F351ED" w:rsidRPr="00940F2F" w:rsidRDefault="00F351ED" w:rsidP="001E5485">
            <w:pPr>
              <w:spacing w:after="0" w:line="240" w:lineRule="auto"/>
              <w:ind w:firstLine="0"/>
              <w:rPr>
                <w:color w:val="000000"/>
                <w:szCs w:val="28"/>
              </w:rPr>
            </w:pPr>
            <w:r>
              <w:rPr>
                <w:color w:val="000000"/>
                <w:szCs w:val="28"/>
              </w:rPr>
              <w:t>Заместитель глав</w:t>
            </w:r>
            <w:proofErr w:type="gramStart"/>
            <w:r>
              <w:rPr>
                <w:color w:val="000000"/>
                <w:szCs w:val="28"/>
              </w:rPr>
              <w:t>ы-</w:t>
            </w:r>
            <w:proofErr w:type="gramEnd"/>
            <w:r>
              <w:rPr>
                <w:color w:val="000000"/>
                <w:szCs w:val="28"/>
              </w:rPr>
              <w:t xml:space="preserve"> начальник отдела по муниципальному хозяйству</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9860,0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3.</w:t>
            </w:r>
          </w:p>
        </w:tc>
        <w:tc>
          <w:tcPr>
            <w:tcW w:w="6521" w:type="dxa"/>
          </w:tcPr>
          <w:p w:rsidR="00F351ED" w:rsidRPr="00940F2F" w:rsidRDefault="00F351ED" w:rsidP="001E5485">
            <w:pPr>
              <w:spacing w:after="0" w:line="240" w:lineRule="auto"/>
              <w:ind w:firstLine="0"/>
              <w:rPr>
                <w:color w:val="000000"/>
                <w:szCs w:val="28"/>
              </w:rPr>
            </w:pPr>
            <w:r>
              <w:rPr>
                <w:color w:val="000000"/>
                <w:szCs w:val="28"/>
              </w:rPr>
              <w:t>Заместитель начальника отдела по социально- экономическим вопросам, главный бухгалтер</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6779,0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4.</w:t>
            </w:r>
          </w:p>
        </w:tc>
        <w:tc>
          <w:tcPr>
            <w:tcW w:w="6521" w:type="dxa"/>
          </w:tcPr>
          <w:p w:rsidR="00F351ED" w:rsidRPr="00940F2F" w:rsidRDefault="00F351ED" w:rsidP="001E5485">
            <w:pPr>
              <w:spacing w:after="0" w:line="240" w:lineRule="auto"/>
              <w:ind w:firstLine="0"/>
              <w:rPr>
                <w:color w:val="000000"/>
                <w:szCs w:val="28"/>
              </w:rPr>
            </w:pPr>
            <w:r>
              <w:rPr>
                <w:color w:val="000000"/>
                <w:szCs w:val="28"/>
              </w:rPr>
              <w:t>Консультант по делопроизводству и кадрам</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6532,0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5.</w:t>
            </w:r>
          </w:p>
        </w:tc>
        <w:tc>
          <w:tcPr>
            <w:tcW w:w="6521" w:type="dxa"/>
          </w:tcPr>
          <w:p w:rsidR="00F351ED" w:rsidRPr="00940F2F" w:rsidRDefault="00F351ED" w:rsidP="001E5485">
            <w:pPr>
              <w:spacing w:after="0" w:line="240" w:lineRule="auto"/>
              <w:ind w:firstLine="0"/>
              <w:rPr>
                <w:color w:val="000000"/>
                <w:szCs w:val="28"/>
              </w:rPr>
            </w:pPr>
            <w:r>
              <w:rPr>
                <w:color w:val="000000"/>
                <w:szCs w:val="28"/>
              </w:rPr>
              <w:t>Консультант, экономист</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6532,0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6.</w:t>
            </w:r>
          </w:p>
        </w:tc>
        <w:tc>
          <w:tcPr>
            <w:tcW w:w="6521" w:type="dxa"/>
          </w:tcPr>
          <w:p w:rsidR="00F351ED" w:rsidRPr="00940F2F" w:rsidRDefault="00F351ED" w:rsidP="001E5485">
            <w:pPr>
              <w:spacing w:after="0" w:line="240" w:lineRule="auto"/>
              <w:ind w:firstLine="0"/>
              <w:rPr>
                <w:color w:val="000000"/>
                <w:szCs w:val="28"/>
              </w:rPr>
            </w:pPr>
            <w:r>
              <w:rPr>
                <w:color w:val="000000"/>
                <w:szCs w:val="28"/>
              </w:rPr>
              <w:t>Консультант, архитектор - землеустроитель</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6532,0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7.</w:t>
            </w:r>
          </w:p>
        </w:tc>
        <w:tc>
          <w:tcPr>
            <w:tcW w:w="6521" w:type="dxa"/>
          </w:tcPr>
          <w:p w:rsidR="00F351ED" w:rsidRPr="00940F2F" w:rsidRDefault="00F351ED" w:rsidP="001E5485">
            <w:pPr>
              <w:spacing w:after="0" w:line="240" w:lineRule="auto"/>
              <w:ind w:firstLine="0"/>
              <w:rPr>
                <w:color w:val="000000"/>
                <w:szCs w:val="28"/>
              </w:rPr>
            </w:pPr>
            <w:r>
              <w:rPr>
                <w:color w:val="000000"/>
                <w:szCs w:val="28"/>
              </w:rPr>
              <w:t>Главный специалист, архитектор</w:t>
            </w:r>
          </w:p>
        </w:tc>
        <w:tc>
          <w:tcPr>
            <w:tcW w:w="2657" w:type="dxa"/>
          </w:tcPr>
          <w:p w:rsidR="00F351ED" w:rsidRPr="00940F2F" w:rsidRDefault="00F351ED" w:rsidP="001E5485">
            <w:pPr>
              <w:spacing w:after="0" w:line="240" w:lineRule="auto"/>
              <w:ind w:firstLine="0"/>
              <w:jc w:val="center"/>
              <w:rPr>
                <w:color w:val="000000"/>
                <w:szCs w:val="28"/>
              </w:rPr>
            </w:pPr>
            <w:r>
              <w:rPr>
                <w:color w:val="000000"/>
                <w:szCs w:val="28"/>
              </w:rPr>
              <w:t>6286,0</w:t>
            </w:r>
          </w:p>
        </w:tc>
      </w:tr>
      <w:tr w:rsidR="00F351ED" w:rsidRPr="00940F2F" w:rsidTr="001E5485">
        <w:tc>
          <w:tcPr>
            <w:tcW w:w="675" w:type="dxa"/>
          </w:tcPr>
          <w:p w:rsidR="00F351ED" w:rsidRPr="00940F2F" w:rsidRDefault="00F351ED" w:rsidP="001E5485">
            <w:pPr>
              <w:spacing w:after="0" w:line="240" w:lineRule="auto"/>
              <w:ind w:firstLine="0"/>
              <w:rPr>
                <w:color w:val="000000"/>
                <w:szCs w:val="28"/>
              </w:rPr>
            </w:pPr>
            <w:r>
              <w:rPr>
                <w:color w:val="000000"/>
                <w:szCs w:val="28"/>
              </w:rPr>
              <w:t>8.</w:t>
            </w:r>
          </w:p>
        </w:tc>
        <w:tc>
          <w:tcPr>
            <w:tcW w:w="6521" w:type="dxa"/>
          </w:tcPr>
          <w:p w:rsidR="00F351ED" w:rsidRDefault="00F351ED" w:rsidP="001E5485">
            <w:pPr>
              <w:spacing w:after="0" w:line="240" w:lineRule="auto"/>
              <w:ind w:firstLine="0"/>
              <w:rPr>
                <w:color w:val="000000"/>
                <w:szCs w:val="28"/>
              </w:rPr>
            </w:pPr>
            <w:r>
              <w:rPr>
                <w:color w:val="000000"/>
                <w:szCs w:val="28"/>
              </w:rPr>
              <w:t>Главный специалист по имуществу и земельным отношениям</w:t>
            </w:r>
          </w:p>
        </w:tc>
        <w:tc>
          <w:tcPr>
            <w:tcW w:w="2657" w:type="dxa"/>
          </w:tcPr>
          <w:p w:rsidR="00F351ED" w:rsidRDefault="00F351ED" w:rsidP="001E5485">
            <w:pPr>
              <w:spacing w:after="0" w:line="240" w:lineRule="auto"/>
              <w:ind w:firstLine="0"/>
              <w:jc w:val="center"/>
              <w:rPr>
                <w:color w:val="000000"/>
                <w:szCs w:val="28"/>
              </w:rPr>
            </w:pPr>
            <w:r>
              <w:rPr>
                <w:color w:val="000000"/>
                <w:szCs w:val="28"/>
              </w:rPr>
              <w:t xml:space="preserve">6286,0                                                                                                                                                                                                    </w:t>
            </w:r>
          </w:p>
        </w:tc>
      </w:tr>
    </w:tbl>
    <w:p w:rsidR="00F351ED" w:rsidRPr="00940F2F" w:rsidRDefault="00F351ED" w:rsidP="00F351ED">
      <w:pPr>
        <w:pStyle w:val="ConsPlusNormal"/>
        <w:widowControl/>
        <w:ind w:firstLine="0"/>
        <w:jc w:val="both"/>
        <w:rPr>
          <w:color w:val="000000"/>
          <w:sz w:val="28"/>
          <w:szCs w:val="28"/>
        </w:rPr>
      </w:pPr>
    </w:p>
    <w:p w:rsidR="00F351ED" w:rsidRPr="00940F2F" w:rsidRDefault="00F351ED" w:rsidP="00F351ED">
      <w:pPr>
        <w:pStyle w:val="ConsPlusNormal"/>
        <w:widowControl/>
        <w:ind w:firstLine="0"/>
        <w:jc w:val="center"/>
        <w:rPr>
          <w:color w:val="000000"/>
          <w:sz w:val="28"/>
          <w:szCs w:val="28"/>
        </w:rPr>
      </w:pPr>
      <w:r w:rsidRPr="00940F2F">
        <w:rPr>
          <w:color w:val="000000"/>
          <w:sz w:val="28"/>
          <w:szCs w:val="28"/>
        </w:rPr>
        <w:t>_______________</w:t>
      </w: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Default="00F351ED" w:rsidP="00F351ED">
      <w:pPr>
        <w:tabs>
          <w:tab w:val="left" w:pos="1134"/>
        </w:tabs>
        <w:spacing w:after="0" w:line="240" w:lineRule="auto"/>
        <w:ind w:left="5670" w:firstLine="0"/>
        <w:jc w:val="left"/>
        <w:rPr>
          <w:rFonts w:eastAsia="Times New Roman"/>
          <w:sz w:val="26"/>
          <w:szCs w:val="26"/>
          <w:lang w:eastAsia="ru-RU"/>
        </w:rPr>
      </w:pPr>
    </w:p>
    <w:p w:rsidR="00F351ED" w:rsidRPr="009C6CAA" w:rsidRDefault="00F351ED" w:rsidP="00F351ED">
      <w:pPr>
        <w:tabs>
          <w:tab w:val="left" w:pos="1134"/>
        </w:tabs>
        <w:spacing w:after="0" w:line="240" w:lineRule="auto"/>
        <w:ind w:left="5670" w:firstLine="0"/>
        <w:jc w:val="left"/>
        <w:rPr>
          <w:rFonts w:eastAsia="Times New Roman"/>
          <w:sz w:val="26"/>
          <w:szCs w:val="26"/>
          <w:lang w:eastAsia="ru-RU"/>
        </w:rPr>
      </w:pPr>
      <w:r w:rsidRPr="009C6CAA">
        <w:rPr>
          <w:rFonts w:eastAsia="Times New Roman"/>
          <w:sz w:val="26"/>
          <w:szCs w:val="26"/>
          <w:lang w:eastAsia="ru-RU"/>
        </w:rPr>
        <w:t xml:space="preserve">Приложение 3 </w:t>
      </w:r>
    </w:p>
    <w:p w:rsidR="00F351ED" w:rsidRPr="009C6CAA" w:rsidRDefault="00F351ED" w:rsidP="00F351ED">
      <w:pPr>
        <w:tabs>
          <w:tab w:val="left" w:pos="1134"/>
        </w:tabs>
        <w:spacing w:after="0" w:line="240" w:lineRule="auto"/>
        <w:ind w:left="5670" w:firstLine="0"/>
        <w:jc w:val="left"/>
        <w:rPr>
          <w:rFonts w:eastAsia="Times New Roman"/>
          <w:sz w:val="26"/>
          <w:szCs w:val="26"/>
          <w:lang w:eastAsia="ru-RU"/>
        </w:rPr>
      </w:pPr>
      <w:r w:rsidRPr="009C6CAA">
        <w:rPr>
          <w:rFonts w:eastAsia="Times New Roman"/>
          <w:sz w:val="26"/>
          <w:szCs w:val="26"/>
          <w:lang w:eastAsia="ru-RU"/>
        </w:rPr>
        <w:t>к решению Совета городского</w:t>
      </w:r>
    </w:p>
    <w:p w:rsidR="00F351ED" w:rsidRPr="009C6CAA" w:rsidRDefault="00F351ED" w:rsidP="00F351ED">
      <w:pPr>
        <w:tabs>
          <w:tab w:val="left" w:pos="1134"/>
        </w:tabs>
        <w:spacing w:after="0" w:line="240" w:lineRule="auto"/>
        <w:ind w:left="5670" w:firstLine="0"/>
        <w:jc w:val="left"/>
        <w:rPr>
          <w:rFonts w:eastAsia="Times New Roman"/>
          <w:sz w:val="26"/>
          <w:szCs w:val="26"/>
          <w:lang w:eastAsia="ru-RU"/>
        </w:rPr>
      </w:pPr>
      <w:r w:rsidRPr="009C6CAA">
        <w:rPr>
          <w:rFonts w:eastAsia="Times New Roman"/>
          <w:sz w:val="26"/>
          <w:szCs w:val="26"/>
          <w:lang w:eastAsia="ru-RU"/>
        </w:rPr>
        <w:t xml:space="preserve">поселения «Могойтуй» </w:t>
      </w:r>
    </w:p>
    <w:p w:rsidR="00F351ED" w:rsidRPr="009C6CAA" w:rsidRDefault="00F351ED" w:rsidP="00F351ED">
      <w:pPr>
        <w:autoSpaceDE w:val="0"/>
        <w:autoSpaceDN w:val="0"/>
        <w:adjustRightInd w:val="0"/>
        <w:spacing w:after="0" w:line="240" w:lineRule="auto"/>
        <w:ind w:left="5670" w:firstLine="0"/>
        <w:rPr>
          <w:rFonts w:eastAsia="Times New Roman"/>
          <w:szCs w:val="28"/>
          <w:lang w:eastAsia="ru-RU"/>
        </w:rPr>
      </w:pPr>
      <w:r w:rsidRPr="009C6CAA">
        <w:rPr>
          <w:rFonts w:eastAsia="Times New Roman"/>
          <w:sz w:val="24"/>
          <w:szCs w:val="24"/>
          <w:lang w:eastAsia="ru-RU"/>
        </w:rPr>
        <w:t xml:space="preserve">от  </w:t>
      </w:r>
      <w:r>
        <w:rPr>
          <w:rFonts w:eastAsia="Times New Roman"/>
          <w:sz w:val="24"/>
          <w:szCs w:val="24"/>
          <w:lang w:eastAsia="ru-RU"/>
        </w:rPr>
        <w:t xml:space="preserve">27.09.2024 </w:t>
      </w:r>
      <w:r w:rsidRPr="009C6CAA">
        <w:rPr>
          <w:rFonts w:eastAsia="Times New Roman"/>
          <w:sz w:val="24"/>
          <w:szCs w:val="24"/>
          <w:lang w:eastAsia="ru-RU"/>
        </w:rPr>
        <w:t xml:space="preserve">№ </w:t>
      </w:r>
      <w:r>
        <w:rPr>
          <w:rFonts w:eastAsia="Times New Roman"/>
          <w:sz w:val="24"/>
          <w:szCs w:val="24"/>
          <w:lang w:eastAsia="ru-RU"/>
        </w:rPr>
        <w:t>27-99</w:t>
      </w:r>
    </w:p>
    <w:p w:rsidR="00F351ED" w:rsidRPr="009C6CAA" w:rsidRDefault="00F351ED" w:rsidP="00F351ED">
      <w:pPr>
        <w:autoSpaceDE w:val="0"/>
        <w:autoSpaceDN w:val="0"/>
        <w:adjustRightInd w:val="0"/>
        <w:spacing w:after="0" w:line="240" w:lineRule="auto"/>
        <w:ind w:firstLine="0"/>
        <w:rPr>
          <w:rFonts w:eastAsia="Times New Roman"/>
          <w:szCs w:val="28"/>
          <w:lang w:eastAsia="ru-RU"/>
        </w:rPr>
      </w:pPr>
    </w:p>
    <w:p w:rsidR="00F351ED" w:rsidRPr="009C6CAA" w:rsidRDefault="00F351ED" w:rsidP="00F351ED">
      <w:pPr>
        <w:autoSpaceDE w:val="0"/>
        <w:autoSpaceDN w:val="0"/>
        <w:adjustRightInd w:val="0"/>
        <w:spacing w:after="0" w:line="240" w:lineRule="auto"/>
        <w:ind w:firstLine="0"/>
        <w:rPr>
          <w:rFonts w:eastAsia="Times New Roman"/>
          <w:szCs w:val="28"/>
          <w:lang w:eastAsia="ru-RU"/>
        </w:rPr>
      </w:pPr>
    </w:p>
    <w:p w:rsidR="00F351ED" w:rsidRPr="009C6CAA" w:rsidRDefault="00F351ED" w:rsidP="00F351ED">
      <w:pPr>
        <w:spacing w:after="0" w:line="240" w:lineRule="auto"/>
        <w:ind w:firstLine="0"/>
        <w:jc w:val="center"/>
        <w:rPr>
          <w:rFonts w:eastAsia="Times New Roman"/>
          <w:b/>
          <w:bCs/>
          <w:sz w:val="24"/>
          <w:szCs w:val="24"/>
          <w:lang w:eastAsia="ru-RU"/>
        </w:rPr>
      </w:pPr>
      <w:r w:rsidRPr="009C6CAA">
        <w:rPr>
          <w:rFonts w:eastAsia="Times New Roman"/>
          <w:b/>
          <w:bCs/>
          <w:sz w:val="24"/>
          <w:szCs w:val="24"/>
          <w:lang w:eastAsia="ru-RU"/>
        </w:rPr>
        <w:t>ПОЛОЖЕНИЕ</w:t>
      </w:r>
    </w:p>
    <w:p w:rsidR="00F351ED" w:rsidRPr="009C6CAA" w:rsidRDefault="00F351ED" w:rsidP="00F351ED">
      <w:pPr>
        <w:spacing w:after="0" w:line="240" w:lineRule="auto"/>
        <w:ind w:firstLine="0"/>
        <w:jc w:val="center"/>
        <w:rPr>
          <w:rFonts w:eastAsia="Times New Roman"/>
          <w:b/>
          <w:bCs/>
          <w:szCs w:val="28"/>
          <w:lang w:eastAsia="ru-RU"/>
        </w:rPr>
      </w:pPr>
      <w:r w:rsidRPr="009C6CAA">
        <w:rPr>
          <w:rFonts w:eastAsia="Times New Roman"/>
          <w:b/>
          <w:bCs/>
          <w:szCs w:val="28"/>
          <w:lang w:eastAsia="ru-RU"/>
        </w:rPr>
        <w:t>об оплате труда лиц, замещающих должности, не отнесенные к должностям муниципальной службы в органах местного самоуправления городского поселения «Могойтуй»</w:t>
      </w:r>
    </w:p>
    <w:p w:rsidR="00F351ED" w:rsidRPr="009C6CAA" w:rsidRDefault="00F351ED" w:rsidP="00F351ED">
      <w:pPr>
        <w:spacing w:after="0" w:line="240" w:lineRule="auto"/>
        <w:ind w:firstLine="0"/>
        <w:jc w:val="center"/>
        <w:rPr>
          <w:rFonts w:eastAsia="Times New Roman"/>
          <w:b/>
          <w:bCs/>
          <w:szCs w:val="28"/>
          <w:lang w:eastAsia="ru-RU"/>
        </w:rPr>
      </w:pPr>
    </w:p>
    <w:p w:rsidR="00F351ED" w:rsidRPr="009C6CAA" w:rsidRDefault="00F351ED" w:rsidP="00F351ED">
      <w:pPr>
        <w:spacing w:after="0" w:line="240" w:lineRule="auto"/>
        <w:ind w:firstLine="0"/>
        <w:jc w:val="center"/>
        <w:rPr>
          <w:rFonts w:eastAsia="Times New Roman"/>
          <w:sz w:val="24"/>
          <w:szCs w:val="24"/>
          <w:lang w:eastAsia="ru-RU"/>
        </w:rPr>
      </w:pP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1. Оплата труда лиц, замещающих должности, не отнесенные к должностям муниципальной службы в органах местного самоуправления городского поселения «Могойтуй» (далее – лиц, замещающих иные должности) осуществляется за счет средств бюджета городского поселения «Могойтуй».</w:t>
      </w: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 xml:space="preserve">2. Оплата труда лиц, замещающих иные должности, состоит </w:t>
      </w:r>
      <w:proofErr w:type="gramStart"/>
      <w:r w:rsidRPr="009C6CAA">
        <w:rPr>
          <w:rFonts w:eastAsia="Times New Roman"/>
          <w:szCs w:val="28"/>
          <w:lang w:eastAsia="ru-RU"/>
        </w:rPr>
        <w:t>из</w:t>
      </w:r>
      <w:proofErr w:type="gramEnd"/>
      <w:r w:rsidRPr="009C6CAA">
        <w:rPr>
          <w:rFonts w:eastAsia="Times New Roman"/>
          <w:szCs w:val="28"/>
          <w:lang w:eastAsia="ru-RU"/>
        </w:rPr>
        <w:t>:</w:t>
      </w: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1) должностного оклада;</w:t>
      </w: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2) надбавок к должностному окладу сложность, напряженность и особый режим работы;</w:t>
      </w: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3) надбавки за особые условия работы;</w:t>
      </w:r>
    </w:p>
    <w:p w:rsidR="00F351ED" w:rsidRPr="009C6CAA" w:rsidRDefault="00F351ED" w:rsidP="00F351ED">
      <w:pPr>
        <w:spacing w:after="0" w:line="240" w:lineRule="auto"/>
        <w:ind w:firstLine="708"/>
        <w:rPr>
          <w:rFonts w:eastAsia="Times New Roman"/>
          <w:szCs w:val="28"/>
          <w:lang w:eastAsia="ru-RU"/>
        </w:rPr>
      </w:pPr>
      <w:r w:rsidRPr="009C6CAA">
        <w:rPr>
          <w:rFonts w:eastAsia="Times New Roman"/>
          <w:szCs w:val="28"/>
          <w:lang w:eastAsia="ru-RU"/>
        </w:rPr>
        <w:t>4) иных выплат.</w:t>
      </w:r>
    </w:p>
    <w:p w:rsidR="00F351ED" w:rsidRPr="009C6CAA" w:rsidRDefault="00F351ED" w:rsidP="00F351ED">
      <w:pPr>
        <w:spacing w:after="0" w:line="240" w:lineRule="auto"/>
        <w:rPr>
          <w:rFonts w:eastAsia="Times New Roman"/>
          <w:szCs w:val="28"/>
          <w:lang w:eastAsia="ru-RU"/>
        </w:rPr>
      </w:pPr>
      <w:r w:rsidRPr="009C6CAA">
        <w:rPr>
          <w:rFonts w:eastAsia="Times New Roman"/>
          <w:szCs w:val="28"/>
          <w:lang w:eastAsia="ru-RU"/>
        </w:rPr>
        <w:t>3. Должностные оклады лиц, замещающих должности, не отнесенные к должностям муниципальной службы, устанавливаются в следующих размерах:</w:t>
      </w:r>
    </w:p>
    <w:p w:rsidR="00F351ED" w:rsidRPr="009C6CAA" w:rsidRDefault="00F351ED" w:rsidP="00F351ED">
      <w:pPr>
        <w:spacing w:after="0" w:line="240" w:lineRule="auto"/>
        <w:rPr>
          <w:rFonts w:eastAsia="Times New Roman"/>
          <w:szCs w:val="28"/>
          <w:lang w:eastAsia="ru-RU"/>
        </w:rPr>
      </w:pPr>
    </w:p>
    <w:tbl>
      <w:tblPr>
        <w:tblW w:w="9486" w:type="dxa"/>
        <w:jc w:val="center"/>
        <w:tblInd w:w="-637" w:type="dxa"/>
        <w:tblLayout w:type="fixed"/>
        <w:tblCellMar>
          <w:left w:w="40" w:type="dxa"/>
          <w:right w:w="40" w:type="dxa"/>
        </w:tblCellMar>
        <w:tblLook w:val="0000"/>
      </w:tblPr>
      <w:tblGrid>
        <w:gridCol w:w="6651"/>
        <w:gridCol w:w="2835"/>
      </w:tblGrid>
      <w:tr w:rsidR="00F351ED" w:rsidRPr="009C6CAA" w:rsidTr="001E5485">
        <w:trPr>
          <w:trHeight w:hRule="exact" w:val="1093"/>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center"/>
              <w:rPr>
                <w:rFonts w:eastAsia="Times New Roman"/>
                <w:szCs w:val="28"/>
                <w:lang w:eastAsia="ru-RU"/>
              </w:rPr>
            </w:pPr>
          </w:p>
          <w:p w:rsidR="00F351ED" w:rsidRPr="009C6CAA" w:rsidRDefault="00F351ED" w:rsidP="001E5485">
            <w:pPr>
              <w:shd w:val="clear" w:color="auto" w:fill="FFFFFF"/>
              <w:tabs>
                <w:tab w:val="left" w:pos="585"/>
              </w:tabs>
              <w:spacing w:after="0" w:line="240" w:lineRule="auto"/>
              <w:ind w:left="22" w:firstLine="0"/>
              <w:jc w:val="center"/>
              <w:rPr>
                <w:rFonts w:eastAsia="Times New Roman"/>
                <w:szCs w:val="28"/>
                <w:lang w:eastAsia="ru-RU"/>
              </w:rPr>
            </w:pPr>
            <w:r w:rsidRPr="009C6CAA">
              <w:rPr>
                <w:rFonts w:eastAsia="Times New Roman"/>
                <w:szCs w:val="28"/>
                <w:lang w:eastAsia="ru-RU"/>
              </w:rPr>
              <w:t>Наименование должностей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left="-40" w:firstLine="0"/>
              <w:jc w:val="center"/>
              <w:rPr>
                <w:rFonts w:eastAsia="Times New Roman"/>
                <w:szCs w:val="28"/>
                <w:lang w:eastAsia="ru-RU"/>
              </w:rPr>
            </w:pPr>
          </w:p>
          <w:p w:rsidR="00F351ED" w:rsidRPr="009C6CAA" w:rsidRDefault="00F351ED" w:rsidP="001E5485">
            <w:pPr>
              <w:shd w:val="clear" w:color="auto" w:fill="FFFFFF"/>
              <w:spacing w:after="0" w:line="240" w:lineRule="auto"/>
              <w:ind w:left="-40" w:firstLine="0"/>
              <w:jc w:val="center"/>
              <w:rPr>
                <w:rFonts w:eastAsia="Times New Roman"/>
                <w:szCs w:val="28"/>
                <w:lang w:eastAsia="ru-RU"/>
              </w:rPr>
            </w:pPr>
            <w:r w:rsidRPr="009C6CAA">
              <w:rPr>
                <w:rFonts w:eastAsia="Times New Roman"/>
                <w:szCs w:val="28"/>
                <w:lang w:eastAsia="ru-RU"/>
              </w:rPr>
              <w:t>Оклады по единой тарифной сетке</w:t>
            </w:r>
          </w:p>
          <w:p w:rsidR="00F351ED" w:rsidRPr="009C6CAA" w:rsidRDefault="00F351ED" w:rsidP="001E5485">
            <w:pPr>
              <w:spacing w:after="0" w:line="240" w:lineRule="auto"/>
              <w:ind w:firstLine="708"/>
              <w:jc w:val="left"/>
              <w:rPr>
                <w:rFonts w:eastAsia="Times New Roman"/>
                <w:szCs w:val="28"/>
                <w:lang w:eastAsia="ru-RU"/>
              </w:rPr>
            </w:pPr>
          </w:p>
        </w:tc>
      </w:tr>
      <w:tr w:rsidR="00F351ED" w:rsidRPr="009C6CAA" w:rsidTr="001E5485">
        <w:trPr>
          <w:trHeight w:hRule="exact" w:val="640"/>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C6CAA">
              <w:rPr>
                <w:rFonts w:eastAsia="Times New Roman"/>
                <w:szCs w:val="28"/>
                <w:lang w:eastAsia="ru-RU"/>
              </w:rPr>
              <w:t xml:space="preserve">Специалист </w:t>
            </w:r>
            <w:r>
              <w:rPr>
                <w:rFonts w:eastAsia="Times New Roman"/>
                <w:szCs w:val="28"/>
                <w:lang w:eastAsia="ru-RU"/>
              </w:rPr>
              <w:t>по документационному обеспечению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pacing w:after="0" w:line="240" w:lineRule="auto"/>
              <w:ind w:firstLine="0"/>
              <w:jc w:val="center"/>
              <w:rPr>
                <w:rFonts w:eastAsia="Times New Roman"/>
                <w:szCs w:val="28"/>
                <w:lang w:eastAsia="ru-RU"/>
              </w:rPr>
            </w:pPr>
            <w:r>
              <w:rPr>
                <w:rFonts w:eastAsia="Times New Roman"/>
                <w:szCs w:val="28"/>
                <w:lang w:eastAsia="ru-RU"/>
              </w:rPr>
              <w:t>10502</w:t>
            </w:r>
          </w:p>
        </w:tc>
      </w:tr>
      <w:tr w:rsidR="00F351ED" w:rsidRPr="009C6CAA" w:rsidTr="001E5485">
        <w:trPr>
          <w:trHeight w:hRule="exact" w:val="434"/>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Pr>
                <w:rFonts w:eastAsia="Times New Roman"/>
                <w:szCs w:val="28"/>
                <w:lang w:eastAsia="ru-RU"/>
              </w:rPr>
              <w:t>Юрист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Default="00F351ED" w:rsidP="001E5485">
            <w:pPr>
              <w:spacing w:after="0" w:line="240" w:lineRule="auto"/>
              <w:ind w:firstLine="0"/>
              <w:jc w:val="center"/>
              <w:rPr>
                <w:rFonts w:eastAsia="Times New Roman"/>
                <w:szCs w:val="28"/>
                <w:lang w:eastAsia="ru-RU"/>
              </w:rPr>
            </w:pPr>
            <w:r>
              <w:rPr>
                <w:rFonts w:eastAsia="Times New Roman"/>
                <w:szCs w:val="28"/>
                <w:lang w:eastAsia="ru-RU"/>
              </w:rPr>
              <w:t>10502</w:t>
            </w:r>
          </w:p>
        </w:tc>
      </w:tr>
      <w:tr w:rsidR="00F351ED" w:rsidRPr="009C6CAA" w:rsidTr="001E5485">
        <w:trPr>
          <w:trHeight w:hRule="exact" w:val="452"/>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Pr>
                <w:rFonts w:eastAsia="Times New Roman"/>
                <w:szCs w:val="28"/>
                <w:lang w:eastAsia="ru-RU"/>
              </w:rPr>
              <w:t>Бухгалте</w:t>
            </w:r>
            <w:proofErr w:type="gramStart"/>
            <w:r>
              <w:rPr>
                <w:rFonts w:eastAsia="Times New Roman"/>
                <w:szCs w:val="28"/>
                <w:lang w:eastAsia="ru-RU"/>
              </w:rPr>
              <w:t>р-</w:t>
            </w:r>
            <w:proofErr w:type="gramEnd"/>
            <w:r>
              <w:rPr>
                <w:rFonts w:eastAsia="Times New Roman"/>
                <w:szCs w:val="28"/>
                <w:lang w:eastAsia="ru-RU"/>
              </w:rPr>
              <w:t xml:space="preserve"> кассир</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10502</w:t>
            </w:r>
          </w:p>
        </w:tc>
      </w:tr>
      <w:tr w:rsidR="00F351ED" w:rsidRPr="009C6CAA" w:rsidTr="001E5485">
        <w:trPr>
          <w:trHeight w:hRule="exact" w:val="387"/>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C6CAA">
              <w:rPr>
                <w:rFonts w:eastAsia="Times New Roman"/>
                <w:szCs w:val="28"/>
                <w:lang w:eastAsia="ru-RU"/>
              </w:rPr>
              <w:t>Системный администратор</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8955</w:t>
            </w:r>
          </w:p>
        </w:tc>
      </w:tr>
      <w:tr w:rsidR="00F351ED" w:rsidRPr="009C6CAA" w:rsidTr="001E5485">
        <w:trPr>
          <w:trHeight w:hRule="exact" w:val="387"/>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40052">
              <w:rPr>
                <w:rFonts w:eastAsia="Times New Roman"/>
                <w:szCs w:val="28"/>
                <w:lang w:eastAsia="ru-RU"/>
              </w:rPr>
              <w:t>Специалист по делам молодежи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8955</w:t>
            </w:r>
          </w:p>
        </w:tc>
      </w:tr>
      <w:tr w:rsidR="00F351ED" w:rsidRPr="009C6CAA" w:rsidTr="001E5485">
        <w:trPr>
          <w:trHeight w:hRule="exact" w:val="387"/>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40052">
              <w:rPr>
                <w:rFonts w:eastAsia="Times New Roman"/>
                <w:szCs w:val="28"/>
                <w:lang w:eastAsia="ru-RU"/>
              </w:rPr>
              <w:t>Специалист ГО ЧС</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8955</w:t>
            </w:r>
          </w:p>
        </w:tc>
      </w:tr>
      <w:tr w:rsidR="00F351ED" w:rsidRPr="009C6CAA" w:rsidTr="001E5485">
        <w:trPr>
          <w:trHeight w:hRule="exact" w:val="435"/>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C6CAA">
              <w:rPr>
                <w:rFonts w:eastAsia="Times New Roman"/>
                <w:szCs w:val="28"/>
                <w:lang w:eastAsia="ru-RU"/>
              </w:rPr>
              <w:t>Водитель служебного автотранспорта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7284</w:t>
            </w:r>
          </w:p>
        </w:tc>
      </w:tr>
      <w:tr w:rsidR="00F351ED" w:rsidRPr="009C6CAA" w:rsidTr="001E5485">
        <w:trPr>
          <w:trHeight w:hRule="exact" w:val="429"/>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C6CAA">
              <w:rPr>
                <w:rFonts w:eastAsia="Times New Roman"/>
                <w:szCs w:val="28"/>
                <w:lang w:eastAsia="ru-RU"/>
              </w:rPr>
              <w:t>Специалист по военно-мобилизационной работе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left="-40" w:firstLine="0"/>
              <w:jc w:val="center"/>
              <w:rPr>
                <w:rFonts w:eastAsia="Times New Roman"/>
                <w:szCs w:val="28"/>
                <w:lang w:eastAsia="ru-RU"/>
              </w:rPr>
            </w:pPr>
            <w:r>
              <w:rPr>
                <w:rFonts w:eastAsia="Times New Roman"/>
                <w:szCs w:val="28"/>
                <w:lang w:eastAsia="ru-RU"/>
              </w:rPr>
              <w:t>6974</w:t>
            </w:r>
          </w:p>
        </w:tc>
      </w:tr>
      <w:tr w:rsidR="00F351ED" w:rsidRPr="009C6CAA" w:rsidTr="001E5485">
        <w:trPr>
          <w:trHeight w:hRule="exact" w:val="412"/>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firstLine="0"/>
              <w:jc w:val="left"/>
              <w:rPr>
                <w:rFonts w:eastAsia="Times New Roman"/>
                <w:szCs w:val="28"/>
                <w:lang w:eastAsia="ru-RU"/>
              </w:rPr>
            </w:pPr>
            <w:r>
              <w:rPr>
                <w:rFonts w:eastAsia="Times New Roman"/>
                <w:szCs w:val="28"/>
                <w:lang w:eastAsia="ru-RU"/>
              </w:rPr>
              <w:t>Уборщик территорий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6070</w:t>
            </w:r>
          </w:p>
          <w:p w:rsidR="00F351ED" w:rsidRDefault="00F351ED" w:rsidP="001E5485">
            <w:pPr>
              <w:shd w:val="clear" w:color="auto" w:fill="FFFFFF"/>
              <w:spacing w:after="0" w:line="240" w:lineRule="auto"/>
              <w:ind w:firstLine="0"/>
              <w:jc w:val="center"/>
              <w:rPr>
                <w:rFonts w:eastAsia="Times New Roman"/>
                <w:szCs w:val="28"/>
                <w:lang w:eastAsia="ru-RU"/>
              </w:rPr>
            </w:pPr>
          </w:p>
          <w:p w:rsidR="00F351ED" w:rsidRDefault="00F351ED" w:rsidP="001E5485">
            <w:pPr>
              <w:shd w:val="clear" w:color="auto" w:fill="FFFFFF"/>
              <w:spacing w:after="0" w:line="240" w:lineRule="auto"/>
              <w:ind w:firstLine="0"/>
              <w:jc w:val="center"/>
              <w:rPr>
                <w:rFonts w:eastAsia="Times New Roman"/>
                <w:szCs w:val="28"/>
                <w:lang w:eastAsia="ru-RU"/>
              </w:rPr>
            </w:pPr>
          </w:p>
          <w:p w:rsidR="00F351ED" w:rsidRPr="009C6CAA" w:rsidRDefault="00F351ED" w:rsidP="001E5485">
            <w:pPr>
              <w:shd w:val="clear" w:color="auto" w:fill="FFFFFF"/>
              <w:spacing w:after="0" w:line="240" w:lineRule="auto"/>
              <w:ind w:firstLine="0"/>
              <w:jc w:val="center"/>
              <w:rPr>
                <w:rFonts w:eastAsia="Times New Roman"/>
                <w:szCs w:val="28"/>
                <w:lang w:eastAsia="ru-RU"/>
              </w:rPr>
            </w:pPr>
          </w:p>
        </w:tc>
      </w:tr>
      <w:tr w:rsidR="00F351ED" w:rsidRPr="009C6CAA" w:rsidTr="001E5485">
        <w:trPr>
          <w:trHeight w:hRule="exact" w:val="432"/>
          <w:jc w:val="center"/>
        </w:trPr>
        <w:tc>
          <w:tcPr>
            <w:tcW w:w="6651"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tabs>
                <w:tab w:val="left" w:pos="585"/>
              </w:tabs>
              <w:spacing w:after="0" w:line="240" w:lineRule="auto"/>
              <w:ind w:left="22" w:firstLine="0"/>
              <w:jc w:val="left"/>
              <w:rPr>
                <w:rFonts w:eastAsia="Times New Roman"/>
                <w:szCs w:val="28"/>
                <w:lang w:eastAsia="ru-RU"/>
              </w:rPr>
            </w:pPr>
            <w:r w:rsidRPr="009C6CAA">
              <w:rPr>
                <w:rFonts w:eastAsia="Times New Roman"/>
                <w:szCs w:val="28"/>
                <w:lang w:eastAsia="ru-RU"/>
              </w:rPr>
              <w:t>Уборщица служебных помещений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51ED" w:rsidRPr="009C6CAA" w:rsidRDefault="00F351ED" w:rsidP="001E5485">
            <w:pPr>
              <w:shd w:val="clear" w:color="auto" w:fill="FFFFFF"/>
              <w:spacing w:after="0" w:line="240" w:lineRule="auto"/>
              <w:ind w:firstLine="0"/>
              <w:jc w:val="center"/>
              <w:rPr>
                <w:rFonts w:eastAsia="Times New Roman"/>
                <w:szCs w:val="28"/>
                <w:lang w:eastAsia="ru-RU"/>
              </w:rPr>
            </w:pPr>
            <w:r>
              <w:rPr>
                <w:rFonts w:eastAsia="Times New Roman"/>
                <w:szCs w:val="28"/>
                <w:lang w:eastAsia="ru-RU"/>
              </w:rPr>
              <w:t>6070</w:t>
            </w:r>
          </w:p>
        </w:tc>
      </w:tr>
    </w:tbl>
    <w:p w:rsidR="00F351ED" w:rsidRPr="009C6CAA" w:rsidRDefault="00F351ED" w:rsidP="00F351ED">
      <w:pPr>
        <w:spacing w:after="0" w:line="240" w:lineRule="auto"/>
        <w:ind w:firstLine="708"/>
        <w:rPr>
          <w:rFonts w:eastAsia="Times New Roman"/>
          <w:szCs w:val="28"/>
          <w:lang w:eastAsia="ru-RU"/>
        </w:rPr>
      </w:pP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ab/>
        <w:t xml:space="preserve">4. </w:t>
      </w:r>
      <w:r w:rsidRPr="009C6CAA">
        <w:rPr>
          <w:rFonts w:eastAsia="Times New Roman"/>
          <w:spacing w:val="-1"/>
          <w:szCs w:val="28"/>
          <w:lang w:eastAsia="ru-RU"/>
        </w:rPr>
        <w:t xml:space="preserve">В пределах  фонда оплаты труда лицам, замещающим иные должности в органах </w:t>
      </w:r>
      <w:r w:rsidRPr="009C6CAA">
        <w:rPr>
          <w:rFonts w:eastAsia="Times New Roman"/>
          <w:szCs w:val="28"/>
          <w:lang w:eastAsia="ru-RU"/>
        </w:rPr>
        <w:t>местного самоуправления, устанавливается ежемесячная надбавка за особые условия работы, сложность, напряженность работы, в том числе:</w:t>
      </w: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до 100 % - за особые условия работы,</w:t>
      </w: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 xml:space="preserve">до 25% - за классность, </w:t>
      </w: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 xml:space="preserve">до 50 % -за ненормированный рабочий день, </w:t>
      </w: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 xml:space="preserve">до 35 % - за работу в ночное время суток; </w:t>
      </w:r>
    </w:p>
    <w:p w:rsidR="00F351ED" w:rsidRPr="009C6CAA" w:rsidRDefault="00F351ED" w:rsidP="00F351ED">
      <w:pPr>
        <w:shd w:val="clear" w:color="auto" w:fill="FFFFFF"/>
        <w:tabs>
          <w:tab w:val="left" w:pos="700"/>
        </w:tabs>
        <w:spacing w:after="0" w:line="240" w:lineRule="auto"/>
        <w:ind w:left="100" w:right="5" w:firstLine="0"/>
        <w:rPr>
          <w:rFonts w:eastAsia="Times New Roman"/>
          <w:szCs w:val="28"/>
          <w:lang w:eastAsia="ru-RU"/>
        </w:rPr>
      </w:pPr>
      <w:r w:rsidRPr="009C6CAA">
        <w:rPr>
          <w:rFonts w:eastAsia="Times New Roman"/>
          <w:szCs w:val="28"/>
          <w:lang w:eastAsia="ru-RU"/>
        </w:rPr>
        <w:t>до 14 % - за вредные условия работы.</w:t>
      </w: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r w:rsidRPr="009C6CAA">
        <w:rPr>
          <w:rFonts w:eastAsia="Times New Roman"/>
          <w:szCs w:val="28"/>
          <w:lang w:eastAsia="ru-RU"/>
        </w:rPr>
        <w:t>5. К заработной плате лиц, замещающих иные должности, устанавливаются надбавки за работу в местностях с особыми климатическими условиями:</w:t>
      </w: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r w:rsidRPr="009C6CAA">
        <w:rPr>
          <w:rFonts w:eastAsia="Times New Roman"/>
          <w:szCs w:val="28"/>
          <w:lang w:eastAsia="ru-RU"/>
        </w:rPr>
        <w:t>5.1. районный коэффициент, действующий на территории Забайкальского края в соответствии с федеральным законом и законом Забайкальского края;</w:t>
      </w: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r w:rsidRPr="009C6CAA">
        <w:rPr>
          <w:rFonts w:eastAsia="Times New Roman"/>
          <w:szCs w:val="28"/>
          <w:lang w:eastAsia="ru-RU"/>
        </w:rPr>
        <w:t>5.2. процентная надбавка за стаж работы к заработной плате в соответствии с федеральным законом и законом Забайкальского края.</w:t>
      </w: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r w:rsidRPr="009C6CAA">
        <w:rPr>
          <w:rFonts w:eastAsia="Times New Roman"/>
          <w:szCs w:val="28"/>
          <w:lang w:eastAsia="ru-RU"/>
        </w:rPr>
        <w:t xml:space="preserve">6. </w:t>
      </w:r>
      <w:r w:rsidRPr="009C6CAA">
        <w:rPr>
          <w:rFonts w:eastAsia="Times New Roman"/>
          <w:color w:val="000000"/>
          <w:szCs w:val="28"/>
          <w:shd w:val="clear" w:color="auto" w:fill="FFFFFF"/>
          <w:lang w:eastAsia="ru-RU"/>
        </w:rPr>
        <w:t xml:space="preserve">В пределах установленного фонда оплаты труда лицам, занимающим иные должности, выплачивается </w:t>
      </w:r>
      <w:r w:rsidRPr="009C6CAA">
        <w:rPr>
          <w:rFonts w:eastAsia="Times New Roman"/>
          <w:szCs w:val="28"/>
          <w:lang w:eastAsia="ru-RU"/>
        </w:rPr>
        <w:t>материальная помощь при предоставлении ежегодного оплачиваемого отпуска один раз в год в размере 1,5 должностных окладов.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F351ED" w:rsidRPr="009C6CAA" w:rsidRDefault="00F351ED" w:rsidP="00F351ED">
      <w:pPr>
        <w:autoSpaceDE w:val="0"/>
        <w:autoSpaceDN w:val="0"/>
        <w:adjustRightInd w:val="0"/>
        <w:spacing w:after="0" w:line="240" w:lineRule="auto"/>
        <w:rPr>
          <w:rFonts w:eastAsia="Times New Roman"/>
          <w:szCs w:val="28"/>
          <w:lang w:eastAsia="ru-RU"/>
        </w:rPr>
      </w:pPr>
      <w:r w:rsidRPr="009C6CAA">
        <w:rPr>
          <w:rFonts w:eastAsia="Times New Roman"/>
          <w:szCs w:val="28"/>
          <w:lang w:eastAsia="ru-RU"/>
        </w:rPr>
        <w:t>7. </w:t>
      </w:r>
      <w:proofErr w:type="gramStart"/>
      <w:r w:rsidRPr="009C6CAA">
        <w:rPr>
          <w:rFonts w:eastAsia="Times New Roman"/>
          <w:szCs w:val="28"/>
          <w:lang w:eastAsia="ru-RU"/>
        </w:rPr>
        <w:t>При наличии экономии фонда оплаты труда работодатель имеет право производить лицам, замещающим иные должности, иные, кроме указанных в пунктах 3, 4, 6 настоящего Положения, дополнительные денежные выплаты.</w:t>
      </w:r>
      <w:proofErr w:type="gramEnd"/>
    </w:p>
    <w:p w:rsidR="00F351ED" w:rsidRPr="009C6CAA" w:rsidRDefault="00F351ED" w:rsidP="00F351ED">
      <w:pPr>
        <w:autoSpaceDE w:val="0"/>
        <w:autoSpaceDN w:val="0"/>
        <w:adjustRightInd w:val="0"/>
        <w:spacing w:after="0" w:line="240" w:lineRule="auto"/>
        <w:rPr>
          <w:rFonts w:eastAsia="Times New Roman"/>
          <w:szCs w:val="28"/>
          <w:lang w:eastAsia="ru-RU"/>
        </w:rPr>
      </w:pPr>
      <w:r w:rsidRPr="009C6CAA">
        <w:rPr>
          <w:rFonts w:eastAsia="Times New Roman"/>
          <w:szCs w:val="28"/>
          <w:lang w:eastAsia="ru-RU"/>
        </w:rPr>
        <w:t>8. Заработная плата лицам, замещающим иные должности, выплачивается не реже чем через каждые полмесяца в день, установленный коллективным договором через кассу либо путем перечисления на его лицевой счет, открытый в кредитной организации.</w:t>
      </w:r>
    </w:p>
    <w:p w:rsidR="00F351ED" w:rsidRPr="009C6CAA" w:rsidRDefault="00F351ED" w:rsidP="00F351ED">
      <w:pPr>
        <w:autoSpaceDE w:val="0"/>
        <w:autoSpaceDN w:val="0"/>
        <w:adjustRightInd w:val="0"/>
        <w:spacing w:after="0" w:line="240" w:lineRule="auto"/>
        <w:rPr>
          <w:rFonts w:eastAsia="Times New Roman"/>
          <w:szCs w:val="28"/>
          <w:lang w:eastAsia="ru-RU"/>
        </w:rPr>
      </w:pPr>
      <w:r w:rsidRPr="009C6CAA">
        <w:rPr>
          <w:rFonts w:eastAsia="Times New Roman"/>
          <w:szCs w:val="28"/>
          <w:lang w:eastAsia="ru-RU"/>
        </w:rPr>
        <w:t>9. При выплате заработной платы лицам, замещающим иные должности, выдается расчетный лист, содержащий информацию о составных частях заработной платы, причитающейся за соответствующий период, размерах произведенных удержаний, а также общей денежной сумме, подлежащей выплате.</w:t>
      </w:r>
    </w:p>
    <w:p w:rsidR="00F351ED" w:rsidRPr="009C6CAA" w:rsidRDefault="00F351ED" w:rsidP="00F351ED">
      <w:pPr>
        <w:autoSpaceDE w:val="0"/>
        <w:autoSpaceDN w:val="0"/>
        <w:adjustRightInd w:val="0"/>
        <w:spacing w:after="0" w:line="240" w:lineRule="auto"/>
        <w:rPr>
          <w:rFonts w:eastAsia="Times New Roman"/>
          <w:szCs w:val="28"/>
          <w:lang w:eastAsia="ru-RU"/>
        </w:rPr>
      </w:pPr>
      <w:r w:rsidRPr="009C6CAA">
        <w:rPr>
          <w:rFonts w:eastAsia="Times New Roman"/>
          <w:szCs w:val="28"/>
          <w:lang w:eastAsia="ru-RU"/>
        </w:rPr>
        <w:t>10. Индивидуальные трудовые споры по вопросам оплаты труда лиц, замещающих иные должности, рассматриваются в установленном законодательством порядке.</w:t>
      </w: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p>
    <w:p w:rsidR="00F351ED" w:rsidRPr="009C6CAA" w:rsidRDefault="00F351ED" w:rsidP="00F351ED">
      <w:pPr>
        <w:autoSpaceDE w:val="0"/>
        <w:autoSpaceDN w:val="0"/>
        <w:adjustRightInd w:val="0"/>
        <w:spacing w:after="0" w:line="240" w:lineRule="auto"/>
        <w:ind w:firstLine="708"/>
        <w:outlineLvl w:val="1"/>
        <w:rPr>
          <w:rFonts w:eastAsia="Times New Roman"/>
          <w:szCs w:val="28"/>
          <w:lang w:eastAsia="ru-RU"/>
        </w:rPr>
      </w:pPr>
    </w:p>
    <w:p w:rsidR="00F351ED" w:rsidRPr="009C6CAA" w:rsidRDefault="00F351ED" w:rsidP="00F351ED">
      <w:pPr>
        <w:spacing w:after="0" w:line="240" w:lineRule="auto"/>
        <w:ind w:firstLine="0"/>
        <w:jc w:val="left"/>
        <w:rPr>
          <w:rFonts w:eastAsia="Times New Roman"/>
          <w:sz w:val="24"/>
          <w:szCs w:val="24"/>
          <w:lang w:eastAsia="ru-RU"/>
        </w:rPr>
      </w:pPr>
    </w:p>
    <w:p w:rsidR="00F351ED" w:rsidRDefault="00F351ED" w:rsidP="00F351ED">
      <w:pPr>
        <w:ind w:firstLine="0"/>
      </w:pPr>
    </w:p>
    <w:p w:rsidR="00F351ED" w:rsidRDefault="00F351ED" w:rsidP="00F351ED">
      <w:pPr>
        <w:pStyle w:val="ConsPlusNormal"/>
        <w:spacing w:line="276" w:lineRule="auto"/>
        <w:ind w:left="142" w:right="-185"/>
        <w:jc w:val="center"/>
        <w:rPr>
          <w:b/>
          <w:sz w:val="28"/>
          <w:szCs w:val="28"/>
        </w:rPr>
      </w:pPr>
    </w:p>
    <w:p w:rsidR="00B838AA" w:rsidRDefault="00B838AA"/>
    <w:sectPr w:rsidR="00B838AA" w:rsidSect="00B83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667"/>
    <w:multiLevelType w:val="hybridMultilevel"/>
    <w:tmpl w:val="4BEC1AD8"/>
    <w:lvl w:ilvl="0" w:tplc="6B96F0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7E256A"/>
    <w:multiLevelType w:val="hybridMultilevel"/>
    <w:tmpl w:val="D570A0F2"/>
    <w:lvl w:ilvl="0" w:tplc="F6C23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ED"/>
    <w:rsid w:val="00777560"/>
    <w:rsid w:val="00B838AA"/>
    <w:rsid w:val="00BB60BB"/>
    <w:rsid w:val="00F35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ED"/>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51E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351E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Body Text"/>
    <w:basedOn w:val="a"/>
    <w:link w:val="a4"/>
    <w:uiPriority w:val="99"/>
    <w:rsid w:val="00F351ED"/>
    <w:pPr>
      <w:spacing w:after="120" w:line="240" w:lineRule="auto"/>
      <w:ind w:firstLine="0"/>
      <w:jc w:val="left"/>
    </w:pPr>
    <w:rPr>
      <w:rFonts w:eastAsia="Times New Roman"/>
      <w:sz w:val="24"/>
      <w:szCs w:val="24"/>
      <w:lang w:eastAsia="ru-RU"/>
    </w:rPr>
  </w:style>
  <w:style w:type="character" w:customStyle="1" w:styleId="a4">
    <w:name w:val="Основной текст Знак"/>
    <w:basedOn w:val="a0"/>
    <w:link w:val="a3"/>
    <w:uiPriority w:val="99"/>
    <w:rsid w:val="00F351ED"/>
    <w:rPr>
      <w:rFonts w:ascii="Times New Roman" w:eastAsia="Times New Roman" w:hAnsi="Times New Roman" w:cs="Times New Roman"/>
      <w:sz w:val="24"/>
      <w:szCs w:val="24"/>
      <w:lang w:eastAsia="ru-RU"/>
    </w:rPr>
  </w:style>
  <w:style w:type="paragraph" w:styleId="a5">
    <w:name w:val="List Paragraph"/>
    <w:basedOn w:val="a"/>
    <w:uiPriority w:val="99"/>
    <w:qFormat/>
    <w:rsid w:val="00F351ED"/>
    <w:pPr>
      <w:spacing w:after="0" w:line="240" w:lineRule="auto"/>
      <w:ind w:left="720" w:firstLine="0"/>
      <w:contextualSpacing/>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5" Type="http://schemas.openxmlformats.org/officeDocument/2006/relationships/hyperlink" Target="consultantplus://offline/main?base=LAW;n=108403;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5855</Words>
  <Characters>33379</Characters>
  <Application>Microsoft Office Word</Application>
  <DocSecurity>0</DocSecurity>
  <Lines>278</Lines>
  <Paragraphs>78</Paragraphs>
  <ScaleCrop>false</ScaleCrop>
  <Company>Microsoft</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Кабинет4</dc:creator>
  <cp:keywords/>
  <dc:description/>
  <cp:lastModifiedBy>Кабинет4</cp:lastModifiedBy>
  <cp:revision>2</cp:revision>
  <dcterms:created xsi:type="dcterms:W3CDTF">2024-10-08T02:02:00Z</dcterms:created>
  <dcterms:modified xsi:type="dcterms:W3CDTF">2024-10-08T02:02:00Z</dcterms:modified>
</cp:coreProperties>
</file>