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12C9" w:rsidRDefault="00A812C9" w:rsidP="00A81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СОВЕТ ГОРОДСКОГО ПОСЕЛЕНИЯ «МОГОЙТУЙ»</w:t>
      </w: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A812C9" w:rsidRDefault="00A812C9" w:rsidP="00A812C9">
      <w:pPr>
        <w:jc w:val="both"/>
        <w:rPr>
          <w:sz w:val="28"/>
          <w:szCs w:val="28"/>
        </w:rPr>
      </w:pPr>
      <w:r>
        <w:rPr>
          <w:sz w:val="28"/>
          <w:szCs w:val="28"/>
        </w:rPr>
        <w:t>26 декабря 2017 года                                                                          № 23-116</w:t>
      </w:r>
    </w:p>
    <w:p w:rsidR="00A812C9" w:rsidRDefault="00A812C9" w:rsidP="00A812C9">
      <w:pPr>
        <w:jc w:val="center"/>
        <w:rPr>
          <w:sz w:val="28"/>
          <w:szCs w:val="28"/>
        </w:rPr>
      </w:pPr>
      <w:r>
        <w:rPr>
          <w:sz w:val="28"/>
          <w:szCs w:val="28"/>
        </w:rPr>
        <w:t>п. Могойтуй</w:t>
      </w:r>
    </w:p>
    <w:p w:rsidR="00A812C9" w:rsidRDefault="00A812C9" w:rsidP="00A812C9">
      <w:pPr>
        <w:jc w:val="center"/>
        <w:rPr>
          <w:sz w:val="28"/>
          <w:szCs w:val="28"/>
        </w:rPr>
      </w:pPr>
    </w:p>
    <w:p w:rsidR="00A812C9" w:rsidRDefault="00A812C9" w:rsidP="00A812C9">
      <w:pPr>
        <w:pStyle w:val="msonormalbullet2gi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внесении изменений в Решение Совета городского поселения «Могойтуй» от 13 октября 2016 года №12-65 </w:t>
      </w:r>
    </w:p>
    <w:p w:rsidR="00A812C9" w:rsidRDefault="00A812C9" w:rsidP="00A812C9">
      <w:pPr>
        <w:pStyle w:val="msonormalbullet2gif"/>
        <w:suppressAutoHyphens/>
        <w:spacing w:before="0" w:beforeAutospacing="0" w:after="0" w:afterAutospacing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«Об утверждении Положений о денежном вознаграждении, о размере и условиях оплаты труда»</w:t>
      </w:r>
    </w:p>
    <w:p w:rsidR="00A812C9" w:rsidRDefault="00A812C9" w:rsidP="00A812C9">
      <w:pPr>
        <w:pStyle w:val="Style52"/>
        <w:widowControl/>
        <w:spacing w:before="29" w:line="322" w:lineRule="exact"/>
        <w:ind w:right="5" w:firstLine="691"/>
        <w:rPr>
          <w:sz w:val="28"/>
          <w:szCs w:val="28"/>
        </w:rPr>
      </w:pPr>
    </w:p>
    <w:p w:rsidR="00A812C9" w:rsidRDefault="00A812C9" w:rsidP="00A812C9">
      <w:pPr>
        <w:pStyle w:val="Style52"/>
        <w:widowControl/>
        <w:spacing w:before="29" w:line="322" w:lineRule="exact"/>
        <w:ind w:right="5" w:firstLine="691"/>
        <w:rPr>
          <w:rStyle w:val="FontStyle73"/>
          <w:sz w:val="28"/>
          <w:szCs w:val="28"/>
        </w:rPr>
      </w:pPr>
      <w:proofErr w:type="gramStart"/>
      <w:r w:rsidRPr="004F1A0C">
        <w:rPr>
          <w:rStyle w:val="FontStyle70"/>
          <w:b w:val="0"/>
          <w:sz w:val="28"/>
          <w:szCs w:val="28"/>
        </w:rPr>
        <w:t>В</w:t>
      </w:r>
      <w:r>
        <w:rPr>
          <w:rStyle w:val="FontStyle70"/>
          <w:sz w:val="28"/>
          <w:szCs w:val="28"/>
        </w:rPr>
        <w:t xml:space="preserve"> </w:t>
      </w:r>
      <w:r>
        <w:rPr>
          <w:rStyle w:val="FontStyle73"/>
          <w:sz w:val="28"/>
          <w:szCs w:val="28"/>
        </w:rPr>
        <w:t xml:space="preserve">соответствии с  Трудовым кодексом Российской Федерации, Федеральным законом от 06.10.2003 г. № 131-ФЗ «Об общих принципах организации местного самоуправления в Российской Федерации», </w:t>
      </w:r>
      <w:r>
        <w:rPr>
          <w:sz w:val="28"/>
          <w:szCs w:val="28"/>
        </w:rPr>
        <w:t xml:space="preserve">статьей 22 Федерального закона от 2 марта 2007 года № 25-ФЗ «О муниципальной службе в Российской Федерации», </w:t>
      </w:r>
      <w:r>
        <w:rPr>
          <w:rStyle w:val="FontStyle73"/>
          <w:sz w:val="28"/>
          <w:szCs w:val="28"/>
        </w:rPr>
        <w:t xml:space="preserve">Законом Забайкальского края  № 455-ЗЗК от 24.12.2010 </w:t>
      </w:r>
      <w:r>
        <w:rPr>
          <w:rStyle w:val="FontStyle70"/>
          <w:sz w:val="28"/>
          <w:szCs w:val="28"/>
        </w:rPr>
        <w:t>«</w:t>
      </w:r>
      <w:r w:rsidRPr="004F1A0C">
        <w:rPr>
          <w:rStyle w:val="FontStyle70"/>
          <w:b w:val="0"/>
          <w:sz w:val="28"/>
          <w:szCs w:val="28"/>
        </w:rPr>
        <w:t>О</w:t>
      </w:r>
      <w:r>
        <w:rPr>
          <w:rStyle w:val="FontStyle70"/>
          <w:sz w:val="28"/>
          <w:szCs w:val="28"/>
        </w:rPr>
        <w:t xml:space="preserve"> </w:t>
      </w:r>
      <w:r>
        <w:rPr>
          <w:rStyle w:val="FontStyle73"/>
          <w:sz w:val="28"/>
          <w:szCs w:val="28"/>
        </w:rPr>
        <w:t xml:space="preserve">гарантиях осуществления полномочий депутата, члена выборного органа местного самоуправления, выборного должностного лица местного самоуправления», </w:t>
      </w:r>
      <w:r>
        <w:rPr>
          <w:sz w:val="28"/>
          <w:szCs w:val="28"/>
        </w:rPr>
        <w:t>статьей</w:t>
      </w:r>
      <w:proofErr w:type="gramEnd"/>
      <w:r>
        <w:rPr>
          <w:sz w:val="28"/>
          <w:szCs w:val="28"/>
        </w:rPr>
        <w:t xml:space="preserve"> 9 Закона Забайкальского края от 29 декабря 2008 года № 108-ЗЗК «О муниципальной службе в Забайкальском крае» </w:t>
      </w:r>
      <w:r>
        <w:rPr>
          <w:rStyle w:val="FontStyle73"/>
          <w:sz w:val="28"/>
          <w:szCs w:val="28"/>
        </w:rPr>
        <w:t>Совет городского поселения «Могойтуй»</w:t>
      </w:r>
    </w:p>
    <w:p w:rsidR="00A812C9" w:rsidRDefault="00A812C9" w:rsidP="00A812C9">
      <w:pPr>
        <w:pStyle w:val="Style51"/>
        <w:widowControl/>
        <w:spacing w:line="240" w:lineRule="exact"/>
        <w:jc w:val="left"/>
        <w:rPr>
          <w:sz w:val="16"/>
          <w:szCs w:val="16"/>
        </w:rPr>
      </w:pPr>
    </w:p>
    <w:p w:rsidR="00A812C9" w:rsidRDefault="00A812C9" w:rsidP="00A812C9">
      <w:pPr>
        <w:pStyle w:val="Style51"/>
        <w:widowControl/>
        <w:spacing w:before="106"/>
        <w:jc w:val="left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РЕШИЛ:</w:t>
      </w:r>
    </w:p>
    <w:p w:rsidR="00A812C9" w:rsidRDefault="00A812C9" w:rsidP="00A812C9">
      <w:pPr>
        <w:pStyle w:val="Style51"/>
        <w:widowControl/>
        <w:spacing w:before="106"/>
        <w:jc w:val="left"/>
        <w:rPr>
          <w:rStyle w:val="FontStyle73"/>
          <w:sz w:val="16"/>
          <w:szCs w:val="16"/>
        </w:rPr>
      </w:pPr>
    </w:p>
    <w:p w:rsidR="00A812C9" w:rsidRPr="004F1A0C" w:rsidRDefault="00A812C9" w:rsidP="00A812C9">
      <w:pPr>
        <w:pStyle w:val="Style54"/>
        <w:widowControl/>
        <w:numPr>
          <w:ilvl w:val="0"/>
          <w:numId w:val="1"/>
        </w:numPr>
        <w:tabs>
          <w:tab w:val="left" w:pos="1042"/>
        </w:tabs>
        <w:spacing w:line="374" w:lineRule="exact"/>
        <w:ind w:left="5" w:firstLine="706"/>
        <w:rPr>
          <w:rStyle w:val="FontStyle70"/>
          <w:b w:val="0"/>
          <w:bCs w:val="0"/>
          <w:sz w:val="28"/>
          <w:szCs w:val="28"/>
        </w:rPr>
      </w:pPr>
      <w:r>
        <w:rPr>
          <w:rStyle w:val="FontStyle73"/>
          <w:sz w:val="28"/>
          <w:szCs w:val="28"/>
        </w:rPr>
        <w:t xml:space="preserve">Внести изменения в </w:t>
      </w:r>
      <w:r>
        <w:rPr>
          <w:sz w:val="28"/>
          <w:szCs w:val="28"/>
        </w:rPr>
        <w:t>Положение о денежном вознаграждении лиц, замещающих муниципальные должности в органах местного самоуправления городского поселения «Могойтуй</w:t>
      </w:r>
      <w:r w:rsidRPr="004F1A0C">
        <w:rPr>
          <w:sz w:val="28"/>
          <w:szCs w:val="28"/>
        </w:rPr>
        <w:t>»</w:t>
      </w:r>
      <w:r w:rsidRPr="004F1A0C">
        <w:rPr>
          <w:rStyle w:val="FontStyle70"/>
          <w:b w:val="0"/>
          <w:sz w:val="28"/>
          <w:szCs w:val="28"/>
        </w:rPr>
        <w:t>, принятое решением Совета городского поселения «Могойтуй» от 13 октября 2016 года № 12-65:</w:t>
      </w:r>
    </w:p>
    <w:p w:rsidR="00A812C9" w:rsidRPr="004F1A0C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0"/>
          <w:b w:val="0"/>
          <w:sz w:val="28"/>
          <w:szCs w:val="28"/>
        </w:rPr>
      </w:pPr>
      <w:r w:rsidRPr="004F1A0C">
        <w:rPr>
          <w:rStyle w:val="FontStyle70"/>
          <w:b w:val="0"/>
          <w:sz w:val="28"/>
          <w:szCs w:val="28"/>
        </w:rPr>
        <w:t>1.1. пункт 3 части 1 изложить в следующей редакции: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0"/>
          <w:sz w:val="28"/>
          <w:szCs w:val="28"/>
        </w:rPr>
        <w:t>«</w:t>
      </w:r>
      <w:r w:rsidRPr="004F1A0C">
        <w:rPr>
          <w:rStyle w:val="FontStyle70"/>
          <w:b w:val="0"/>
          <w:sz w:val="28"/>
          <w:szCs w:val="28"/>
        </w:rPr>
        <w:t>3.</w:t>
      </w:r>
      <w:r>
        <w:rPr>
          <w:rStyle w:val="FontStyle70"/>
          <w:sz w:val="28"/>
          <w:szCs w:val="28"/>
        </w:rPr>
        <w:t xml:space="preserve"> </w:t>
      </w:r>
      <w:r>
        <w:rPr>
          <w:rStyle w:val="FontStyle73"/>
          <w:sz w:val="28"/>
          <w:szCs w:val="28"/>
        </w:rPr>
        <w:t xml:space="preserve">Главе городского поселения «Могойтуй» устанавливается ежемесячное денежное вознаграждение в размере 4,8 должностных окладов. 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Денежное вознаграждение Главы составляет 30634 рубля и состоит </w:t>
      </w:r>
      <w:proofErr w:type="gramStart"/>
      <w:r>
        <w:rPr>
          <w:rStyle w:val="FontStyle73"/>
          <w:sz w:val="28"/>
          <w:szCs w:val="28"/>
        </w:rPr>
        <w:t>из</w:t>
      </w:r>
      <w:proofErr w:type="gramEnd"/>
      <w:r>
        <w:rPr>
          <w:rStyle w:val="FontStyle73"/>
          <w:sz w:val="28"/>
          <w:szCs w:val="28"/>
        </w:rPr>
        <w:t>: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3.1. Должностного оклада в размере 6382 рубля;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3.2. Ежемесячных и иных дополнительных выплат: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3.2.1. ежемесячного денежного поощрения в размере 3,8 должностных окладов;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3.2.2. единовременной выплаты при предоставлении ежегодного оплачиваемого отпуска в размере двух должностных окладов;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3.2.3. материальной помощи в размере одного должностного оклада</w:t>
      </w:r>
      <w:proofErr w:type="gramStart"/>
      <w:r>
        <w:rPr>
          <w:rStyle w:val="FontStyle73"/>
          <w:sz w:val="28"/>
          <w:szCs w:val="28"/>
        </w:rPr>
        <w:t>.»</w:t>
      </w:r>
      <w:proofErr w:type="gramEnd"/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16"/>
          <w:szCs w:val="16"/>
        </w:rPr>
      </w:pP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0"/>
          <w:b w:val="0"/>
          <w:sz w:val="28"/>
          <w:szCs w:val="28"/>
        </w:rPr>
      </w:pPr>
      <w:r>
        <w:rPr>
          <w:sz w:val="28"/>
          <w:szCs w:val="28"/>
        </w:rPr>
        <w:t xml:space="preserve">2. Внести изменения в  Положение о размере и условиях оплаты труда муниципальных служащих городского поселения «Могойтуй», принятое </w:t>
      </w:r>
      <w:r w:rsidRPr="004F1A0C">
        <w:rPr>
          <w:rStyle w:val="FontStyle70"/>
          <w:b w:val="0"/>
          <w:sz w:val="28"/>
          <w:szCs w:val="28"/>
        </w:rPr>
        <w:t>решением Совета городского поселения «Могойтуй» от 13 октября 2016 года № 12-65: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</w:pPr>
      <w:r>
        <w:rPr>
          <w:sz w:val="28"/>
          <w:szCs w:val="28"/>
        </w:rPr>
        <w:lastRenderedPageBreak/>
        <w:t>2.1. Приложение  1 к Положению о размере и условиях оплаты труда муниципальных служащих городского поселения «Могойтуй» изложить в следующей редакции: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0"/>
          <w:b w:val="0"/>
          <w:sz w:val="16"/>
          <w:szCs w:val="16"/>
        </w:rPr>
      </w:pPr>
    </w:p>
    <w:p w:rsidR="00A812C9" w:rsidRDefault="00A812C9" w:rsidP="00A812C9">
      <w:pPr>
        <w:pStyle w:val="ConsPlusNormal"/>
        <w:widowControl/>
        <w:ind w:firstLine="0"/>
        <w:jc w:val="center"/>
        <w:rPr>
          <w:sz w:val="28"/>
          <w:szCs w:val="28"/>
        </w:rPr>
      </w:pPr>
    </w:p>
    <w:p w:rsidR="00A812C9" w:rsidRDefault="00A812C9" w:rsidP="00A812C9">
      <w:pPr>
        <w:pStyle w:val="ConsPlusNormal"/>
        <w:widowControl/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Размеры должностных окладов муниципальных служащих</w:t>
      </w:r>
    </w:p>
    <w:p w:rsidR="00A812C9" w:rsidRDefault="00A812C9" w:rsidP="00A812C9">
      <w:pPr>
        <w:pStyle w:val="ConsPlusNormal"/>
        <w:widowControl/>
        <w:ind w:left="708"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городского поселения «Могойтуй»</w:t>
      </w:r>
    </w:p>
    <w:p w:rsidR="00A812C9" w:rsidRDefault="00A812C9" w:rsidP="00A812C9">
      <w:pPr>
        <w:pStyle w:val="ConsPlusNormal"/>
        <w:widowControl/>
        <w:ind w:left="708" w:firstLine="0"/>
        <w:jc w:val="center"/>
        <w:rPr>
          <w:b/>
          <w:sz w:val="28"/>
          <w:szCs w:val="28"/>
        </w:rPr>
      </w:pPr>
    </w:p>
    <w:tbl>
      <w:tblPr>
        <w:tblW w:w="9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75"/>
        <w:gridCol w:w="6092"/>
        <w:gridCol w:w="2833"/>
      </w:tblGrid>
      <w:tr w:rsidR="00A812C9" w:rsidTr="00A812C9">
        <w:trPr>
          <w:cantSplit/>
          <w:trHeight w:val="112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Наименование должности </w:t>
            </w:r>
          </w:p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муниципальной службы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 xml:space="preserve">Размер должностного оклада, </w:t>
            </w:r>
          </w:p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proofErr w:type="gramStart"/>
            <w:r>
              <w:rPr>
                <w:sz w:val="28"/>
                <w:szCs w:val="28"/>
                <w:lang w:eastAsia="en-US"/>
              </w:rPr>
              <w:t>в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% </w:t>
            </w:r>
            <w:proofErr w:type="gramStart"/>
            <w:r>
              <w:rPr>
                <w:sz w:val="28"/>
                <w:szCs w:val="28"/>
                <w:lang w:eastAsia="en-US"/>
              </w:rPr>
              <w:t>от</w:t>
            </w:r>
            <w:proofErr w:type="gramEnd"/>
            <w:r>
              <w:rPr>
                <w:sz w:val="28"/>
                <w:szCs w:val="28"/>
                <w:lang w:eastAsia="en-US"/>
              </w:rPr>
              <w:t xml:space="preserve"> оклада главы </w:t>
            </w:r>
          </w:p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ГП «Могойтуй»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1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– начальник отдела по социально-экономическим вопросам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2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главы – начальник отдела по муниципальному хозяйству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75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3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Заместитель начальника отдела по социально-экономическим вопросам – главный бухгалтер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50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 по делопроизводству и кадрам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5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Консультант, экономист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6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Консультант, архитектор-землеустроитель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48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7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- юрист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8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Главный специалист - архитектор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jc w:val="center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45</w:t>
            </w:r>
          </w:p>
        </w:tc>
      </w:tr>
    </w:tbl>
    <w:p w:rsidR="00A812C9" w:rsidRDefault="00A812C9" w:rsidP="00A812C9">
      <w:pPr>
        <w:pStyle w:val="Style54"/>
        <w:widowControl/>
        <w:tabs>
          <w:tab w:val="left" w:pos="989"/>
        </w:tabs>
        <w:ind w:left="1068" w:right="5" w:firstLine="0"/>
        <w:rPr>
          <w:rStyle w:val="FontStyle73"/>
          <w:sz w:val="28"/>
          <w:szCs w:val="28"/>
        </w:rPr>
      </w:pPr>
    </w:p>
    <w:p w:rsidR="00A812C9" w:rsidRDefault="00A812C9" w:rsidP="00A812C9">
      <w:pPr>
        <w:pStyle w:val="Style54"/>
        <w:widowControl/>
        <w:tabs>
          <w:tab w:val="left" w:pos="0"/>
        </w:tabs>
        <w:ind w:right="5" w:firstLine="775"/>
      </w:pPr>
      <w:r>
        <w:rPr>
          <w:rStyle w:val="FontStyle73"/>
          <w:sz w:val="28"/>
          <w:szCs w:val="28"/>
        </w:rPr>
        <w:t xml:space="preserve">2.2. Пункт 14 части  2  </w:t>
      </w:r>
      <w:r>
        <w:rPr>
          <w:sz w:val="28"/>
          <w:szCs w:val="28"/>
        </w:rPr>
        <w:t>Положения о размере и условиях оплаты труда муниципальных служащих городского поселения «Могойтуй» изложить в следующей редакции:</w:t>
      </w:r>
    </w:p>
    <w:p w:rsidR="00A812C9" w:rsidRDefault="00A812C9" w:rsidP="00A812C9">
      <w:pPr>
        <w:pStyle w:val="Style54"/>
        <w:widowControl/>
        <w:tabs>
          <w:tab w:val="left" w:pos="0"/>
        </w:tabs>
        <w:ind w:right="5" w:firstLine="775"/>
        <w:rPr>
          <w:rStyle w:val="FontStyle73"/>
          <w:sz w:val="28"/>
          <w:szCs w:val="28"/>
        </w:rPr>
      </w:pPr>
      <w:r>
        <w:rPr>
          <w:sz w:val="28"/>
          <w:szCs w:val="28"/>
        </w:rPr>
        <w:t>«Размер должностного оклада муниципального служащего устанавливается в зависимости от замещаемой муниципальным служащим должности муниципальной службы в размерах согласно приложению 1 к настоящему Положению</w:t>
      </w:r>
      <w:proofErr w:type="gramStart"/>
      <w:r>
        <w:rPr>
          <w:sz w:val="28"/>
          <w:szCs w:val="28"/>
        </w:rPr>
        <w:t>.»</w:t>
      </w:r>
      <w:proofErr w:type="gramEnd"/>
    </w:p>
    <w:p w:rsidR="00A812C9" w:rsidRPr="004F1A0C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0"/>
          <w:b w:val="0"/>
          <w:sz w:val="28"/>
          <w:szCs w:val="28"/>
        </w:rPr>
      </w:pPr>
      <w:r>
        <w:rPr>
          <w:rStyle w:val="FontStyle73"/>
          <w:sz w:val="28"/>
          <w:szCs w:val="28"/>
        </w:rPr>
        <w:t xml:space="preserve">3. Внести изменения в Положение об оплате труда лиц, замещающих должности, не отнесенные к должностям муниципальной службы в органах местного самоуправления, </w:t>
      </w:r>
      <w:r w:rsidRPr="004F1A0C">
        <w:rPr>
          <w:rStyle w:val="FontStyle70"/>
          <w:b w:val="0"/>
          <w:sz w:val="28"/>
          <w:szCs w:val="28"/>
        </w:rPr>
        <w:t>принятое решением Совета городского поселения «Могойтуй» от 13 октября 2016 года № 12-65:</w:t>
      </w:r>
    </w:p>
    <w:p w:rsidR="00A812C9" w:rsidRPr="004F1A0C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0"/>
          <w:b w:val="0"/>
          <w:sz w:val="28"/>
          <w:szCs w:val="28"/>
        </w:rPr>
      </w:pPr>
      <w:r w:rsidRPr="004F1A0C">
        <w:rPr>
          <w:rStyle w:val="FontStyle70"/>
          <w:b w:val="0"/>
          <w:sz w:val="28"/>
          <w:szCs w:val="28"/>
        </w:rPr>
        <w:t>3.1. Пункт 3 изложить в следующей редакции: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 w:rsidRPr="004F1A0C">
        <w:rPr>
          <w:rStyle w:val="FontStyle70"/>
          <w:b w:val="0"/>
          <w:sz w:val="28"/>
          <w:szCs w:val="28"/>
        </w:rPr>
        <w:t>«Должностные оклады лиц,</w:t>
      </w:r>
      <w:r>
        <w:rPr>
          <w:rStyle w:val="FontStyle70"/>
          <w:sz w:val="28"/>
          <w:szCs w:val="28"/>
        </w:rPr>
        <w:t xml:space="preserve"> </w:t>
      </w:r>
      <w:r>
        <w:rPr>
          <w:rStyle w:val="FontStyle73"/>
          <w:sz w:val="28"/>
          <w:szCs w:val="28"/>
        </w:rPr>
        <w:t xml:space="preserve">замещающих должности, не отнесенные к должностям муниципальной службы, устанавливаются в следующих размерах: 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</w:p>
    <w:tbl>
      <w:tblPr>
        <w:tblStyle w:val="a3"/>
        <w:tblW w:w="0" w:type="auto"/>
        <w:tblLook w:val="04A0"/>
      </w:tblPr>
      <w:tblGrid>
        <w:gridCol w:w="675"/>
        <w:gridCol w:w="6096"/>
        <w:gridCol w:w="2800"/>
      </w:tblGrid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Style w:val="FontStyle73"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Style w:val="FontStyle73"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Style w:val="FontStyle73"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Наименование должности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Размер должностного оклада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left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Специалист по имуществу и земельным отношениям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4945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lastRenderedPageBreak/>
              <w:t>2.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left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Специалист по документационному обеспечению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4945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left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Бухгалтер-кассир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4945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left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Специалист по делам молодежи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4945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left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Системный администратор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4945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left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Специалист по военно-мобилизационной работе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4945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left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Водитель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3536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left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Кочегар котельной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3536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left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Сторож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3432</w:t>
            </w:r>
          </w:p>
        </w:tc>
      </w:tr>
      <w:tr w:rsidR="00A812C9" w:rsidTr="00A812C9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60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left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Уборщица служебных помещений</w:t>
            </w:r>
          </w:p>
        </w:tc>
        <w:tc>
          <w:tcPr>
            <w:tcW w:w="2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812C9" w:rsidRDefault="00A812C9">
            <w:pPr>
              <w:pStyle w:val="Style54"/>
              <w:widowControl/>
              <w:tabs>
                <w:tab w:val="left" w:pos="989"/>
              </w:tabs>
              <w:ind w:right="5" w:firstLine="0"/>
              <w:jc w:val="center"/>
              <w:rPr>
                <w:rStyle w:val="FontStyle73"/>
                <w:sz w:val="28"/>
                <w:szCs w:val="28"/>
              </w:rPr>
            </w:pPr>
            <w:r>
              <w:rPr>
                <w:rStyle w:val="FontStyle73"/>
                <w:sz w:val="28"/>
                <w:szCs w:val="28"/>
                <w:lang w:eastAsia="en-US"/>
              </w:rPr>
              <w:t>3432</w:t>
            </w:r>
          </w:p>
        </w:tc>
      </w:tr>
    </w:tbl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0"/>
          <w:b w:val="0"/>
          <w:sz w:val="28"/>
          <w:szCs w:val="28"/>
        </w:rPr>
      </w:pPr>
      <w:r>
        <w:rPr>
          <w:rStyle w:val="FontStyle73"/>
          <w:sz w:val="28"/>
          <w:szCs w:val="28"/>
        </w:rPr>
        <w:t xml:space="preserve">3.2. </w:t>
      </w:r>
      <w:r w:rsidRPr="004F1A0C">
        <w:rPr>
          <w:rStyle w:val="FontStyle73"/>
          <w:sz w:val="28"/>
          <w:szCs w:val="28"/>
        </w:rPr>
        <w:t xml:space="preserve">Пункт 4 </w:t>
      </w:r>
      <w:r w:rsidRPr="004F1A0C">
        <w:rPr>
          <w:rStyle w:val="FontStyle70"/>
          <w:b w:val="0"/>
          <w:sz w:val="28"/>
          <w:szCs w:val="28"/>
        </w:rPr>
        <w:t>изложить в следующей редакции: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 xml:space="preserve">«В пределах фонда оплаты труда лицам, замещающим иные должности в органах местного самоуправления, устанавливается ежемесячная надбавка за особые условия работы, сложность, напряженность работы, в том числе: 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до 200 % - повышающий коэффициент за особые условия работы,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до 25 % - за классность,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до 50% - за ненормированный рабочий день,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до 35% - за работу в ночное время суток,</w:t>
      </w: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rStyle w:val="FontStyle73"/>
          <w:sz w:val="28"/>
          <w:szCs w:val="28"/>
        </w:rPr>
        <w:t>до 14% - за вредные условия работы</w:t>
      </w:r>
      <w:proofErr w:type="gramStart"/>
      <w:r>
        <w:rPr>
          <w:rStyle w:val="FontStyle73"/>
          <w:sz w:val="28"/>
          <w:szCs w:val="28"/>
        </w:rPr>
        <w:t>.»</w:t>
      </w:r>
      <w:proofErr w:type="gramEnd"/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16"/>
          <w:szCs w:val="16"/>
        </w:rPr>
      </w:pPr>
    </w:p>
    <w:p w:rsidR="00A812C9" w:rsidRDefault="00A812C9" w:rsidP="00A812C9">
      <w:pPr>
        <w:pStyle w:val="Style54"/>
        <w:widowControl/>
        <w:tabs>
          <w:tab w:val="left" w:pos="989"/>
        </w:tabs>
        <w:ind w:right="5" w:firstLine="709"/>
        <w:rPr>
          <w:rStyle w:val="FontStyle73"/>
          <w:sz w:val="28"/>
          <w:szCs w:val="28"/>
        </w:rPr>
      </w:pPr>
      <w:r>
        <w:rPr>
          <w:sz w:val="28"/>
          <w:szCs w:val="28"/>
        </w:rPr>
        <w:t xml:space="preserve">4. </w:t>
      </w:r>
      <w:r>
        <w:rPr>
          <w:rStyle w:val="FontStyle73"/>
          <w:sz w:val="28"/>
          <w:szCs w:val="28"/>
        </w:rPr>
        <w:t>Настоящее Решение вступает в силу после его официального обнародования.</w:t>
      </w:r>
    </w:p>
    <w:p w:rsidR="00A812C9" w:rsidRDefault="00A812C9" w:rsidP="00A812C9">
      <w:pPr>
        <w:pStyle w:val="Style54"/>
        <w:widowControl/>
        <w:tabs>
          <w:tab w:val="left" w:pos="1042"/>
        </w:tabs>
        <w:spacing w:line="374" w:lineRule="exact"/>
        <w:ind w:left="711" w:firstLine="0"/>
        <w:rPr>
          <w:rStyle w:val="FontStyle73"/>
          <w:sz w:val="28"/>
          <w:szCs w:val="28"/>
        </w:rPr>
      </w:pPr>
    </w:p>
    <w:p w:rsidR="00A812C9" w:rsidRDefault="00A812C9" w:rsidP="00A812C9">
      <w:pPr>
        <w:pStyle w:val="Style54"/>
        <w:widowControl/>
        <w:tabs>
          <w:tab w:val="left" w:pos="1042"/>
        </w:tabs>
        <w:spacing w:line="374" w:lineRule="exact"/>
        <w:ind w:left="711" w:firstLine="0"/>
        <w:rPr>
          <w:rStyle w:val="FontStyle73"/>
          <w:sz w:val="28"/>
          <w:szCs w:val="28"/>
        </w:rPr>
      </w:pPr>
    </w:p>
    <w:p w:rsidR="00A812C9" w:rsidRDefault="00A812C9" w:rsidP="00A812C9">
      <w:pPr>
        <w:pStyle w:val="Style54"/>
        <w:widowControl/>
        <w:tabs>
          <w:tab w:val="left" w:pos="1042"/>
        </w:tabs>
        <w:spacing w:line="374" w:lineRule="exact"/>
        <w:ind w:left="711" w:firstLine="0"/>
        <w:rPr>
          <w:rStyle w:val="FontStyle73"/>
          <w:sz w:val="28"/>
          <w:szCs w:val="28"/>
        </w:rPr>
      </w:pPr>
    </w:p>
    <w:p w:rsidR="00A812C9" w:rsidRDefault="00A812C9" w:rsidP="00A812C9">
      <w:r>
        <w:rPr>
          <w:rStyle w:val="FontStyle73"/>
          <w:sz w:val="28"/>
          <w:szCs w:val="28"/>
        </w:rPr>
        <w:t xml:space="preserve">Глава городского поселения                                                               Ч.Б. Дугаров </w:t>
      </w: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A812C9" w:rsidRDefault="00A812C9" w:rsidP="00A812C9">
      <w:pPr>
        <w:jc w:val="center"/>
        <w:rPr>
          <w:b/>
          <w:sz w:val="28"/>
          <w:szCs w:val="28"/>
        </w:rPr>
      </w:pPr>
    </w:p>
    <w:p w:rsidR="000E63AC" w:rsidRDefault="000E63AC"/>
    <w:sectPr w:rsidR="000E63AC" w:rsidSect="000E63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C11B37"/>
    <w:multiLevelType w:val="singleLevel"/>
    <w:tmpl w:val="625CDBE8"/>
    <w:lvl w:ilvl="0">
      <w:start w:val="1"/>
      <w:numFmt w:val="decimal"/>
      <w:lvlText w:val="%1."/>
      <w:legacy w:legacy="1" w:legacySpace="0" w:legacyIndent="33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812C9"/>
    <w:rsid w:val="00054FAE"/>
    <w:rsid w:val="000E63AC"/>
    <w:rsid w:val="004F1A0C"/>
    <w:rsid w:val="005D220C"/>
    <w:rsid w:val="007F2BBF"/>
    <w:rsid w:val="00A812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812C9"/>
    <w:pPr>
      <w:jc w:val="left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bullet2gif">
    <w:name w:val="msonormalbullet2.gif"/>
    <w:basedOn w:val="a"/>
    <w:rsid w:val="00A812C9"/>
    <w:pPr>
      <w:spacing w:before="100" w:beforeAutospacing="1" w:after="100" w:afterAutospacing="1"/>
    </w:pPr>
    <w:rPr>
      <w:rFonts w:eastAsia="Times New Roman"/>
    </w:rPr>
  </w:style>
  <w:style w:type="paragraph" w:customStyle="1" w:styleId="Style51">
    <w:name w:val="Style51"/>
    <w:basedOn w:val="a"/>
    <w:uiPriority w:val="99"/>
    <w:rsid w:val="00A812C9"/>
    <w:pPr>
      <w:widowControl w:val="0"/>
      <w:autoSpaceDE w:val="0"/>
      <w:autoSpaceDN w:val="0"/>
      <w:adjustRightInd w:val="0"/>
      <w:jc w:val="both"/>
    </w:pPr>
    <w:rPr>
      <w:rFonts w:eastAsiaTheme="minorEastAsia"/>
    </w:rPr>
  </w:style>
  <w:style w:type="paragraph" w:customStyle="1" w:styleId="Style52">
    <w:name w:val="Style52"/>
    <w:basedOn w:val="a"/>
    <w:uiPriority w:val="99"/>
    <w:rsid w:val="00A812C9"/>
    <w:pPr>
      <w:widowControl w:val="0"/>
      <w:autoSpaceDE w:val="0"/>
      <w:autoSpaceDN w:val="0"/>
      <w:adjustRightInd w:val="0"/>
      <w:spacing w:line="324" w:lineRule="exact"/>
      <w:ind w:firstLine="701"/>
      <w:jc w:val="both"/>
    </w:pPr>
    <w:rPr>
      <w:rFonts w:eastAsiaTheme="minorEastAsia"/>
    </w:rPr>
  </w:style>
  <w:style w:type="paragraph" w:customStyle="1" w:styleId="Style54">
    <w:name w:val="Style54"/>
    <w:basedOn w:val="a"/>
    <w:uiPriority w:val="99"/>
    <w:rsid w:val="00A812C9"/>
    <w:pPr>
      <w:widowControl w:val="0"/>
      <w:autoSpaceDE w:val="0"/>
      <w:autoSpaceDN w:val="0"/>
      <w:adjustRightInd w:val="0"/>
      <w:spacing w:line="322" w:lineRule="exact"/>
      <w:ind w:firstLine="768"/>
      <w:jc w:val="both"/>
    </w:pPr>
    <w:rPr>
      <w:rFonts w:eastAsiaTheme="minorEastAsia"/>
    </w:rPr>
  </w:style>
  <w:style w:type="paragraph" w:customStyle="1" w:styleId="ConsPlusNormal">
    <w:name w:val="ConsPlusNormal"/>
    <w:rsid w:val="00A812C9"/>
    <w:pPr>
      <w:widowControl w:val="0"/>
      <w:autoSpaceDE w:val="0"/>
      <w:autoSpaceDN w:val="0"/>
      <w:adjustRightInd w:val="0"/>
      <w:ind w:firstLine="72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73">
    <w:name w:val="Font Style73"/>
    <w:basedOn w:val="a0"/>
    <w:uiPriority w:val="99"/>
    <w:rsid w:val="00A812C9"/>
    <w:rPr>
      <w:rFonts w:ascii="Times New Roman" w:hAnsi="Times New Roman" w:cs="Times New Roman" w:hint="default"/>
      <w:sz w:val="26"/>
      <w:szCs w:val="26"/>
    </w:rPr>
  </w:style>
  <w:style w:type="character" w:customStyle="1" w:styleId="FontStyle70">
    <w:name w:val="Font Style70"/>
    <w:basedOn w:val="a0"/>
    <w:uiPriority w:val="99"/>
    <w:rsid w:val="00A812C9"/>
    <w:rPr>
      <w:rFonts w:ascii="Times New Roman" w:hAnsi="Times New Roman" w:cs="Times New Roman" w:hint="default"/>
      <w:b/>
      <w:bCs/>
      <w:sz w:val="26"/>
      <w:szCs w:val="26"/>
    </w:rPr>
  </w:style>
  <w:style w:type="table" w:styleId="a3">
    <w:name w:val="Table Grid"/>
    <w:basedOn w:val="a1"/>
    <w:uiPriority w:val="59"/>
    <w:rsid w:val="00A812C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42114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C02B8F8-3158-4A65-9F51-337792E123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706</Words>
  <Characters>4030</Characters>
  <Application>Microsoft Office Word</Application>
  <DocSecurity>0</DocSecurity>
  <Lines>33</Lines>
  <Paragraphs>9</Paragraphs>
  <ScaleCrop>false</ScaleCrop>
  <Company/>
  <LinksUpToDate>false</LinksUpToDate>
  <CharactersWithSpaces>4727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Чимита</dc:creator>
  <cp:keywords/>
  <dc:description/>
  <cp:lastModifiedBy>Кабинет4</cp:lastModifiedBy>
  <cp:revision>4</cp:revision>
  <dcterms:created xsi:type="dcterms:W3CDTF">2018-01-22T00:16:00Z</dcterms:created>
  <dcterms:modified xsi:type="dcterms:W3CDTF">2018-01-22T00:47:00Z</dcterms:modified>
</cp:coreProperties>
</file>