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0C" w:rsidRDefault="00F77E0C" w:rsidP="00F77E0C">
      <w:pPr>
        <w:pStyle w:val="ConsNormal"/>
        <w:widowControl/>
        <w:ind w:left="3960" w:right="0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№1 </w:t>
      </w:r>
    </w:p>
    <w:p w:rsidR="00F77E0C" w:rsidRDefault="00F77E0C" w:rsidP="00F77E0C">
      <w:pPr>
        <w:pStyle w:val="ConsNormal"/>
        <w:widowControl/>
        <w:ind w:left="3960" w:right="0" w:firstLine="0"/>
        <w:jc w:val="right"/>
        <w:rPr>
          <w:color w:val="FF3333"/>
        </w:rPr>
      </w:pPr>
      <w:r>
        <w:rPr>
          <w:rFonts w:ascii="Times New Roman" w:hAnsi="Times New Roman"/>
          <w:color w:val="000000"/>
        </w:rPr>
        <w:t>к постановлению администрации ГП «Могойтуй»</w:t>
      </w:r>
    </w:p>
    <w:p w:rsidR="00F77E0C" w:rsidRPr="00CA2FDD" w:rsidRDefault="00F77E0C" w:rsidP="00F77E0C">
      <w:pPr>
        <w:jc w:val="right"/>
      </w:pPr>
      <w:r w:rsidRPr="00CA2FDD">
        <w:t xml:space="preserve">от  </w:t>
      </w:r>
      <w:r w:rsidR="00CA2FDD">
        <w:t>10.12.2019г</w:t>
      </w:r>
      <w:r w:rsidRPr="00CA2FDD">
        <w:t xml:space="preserve">. № </w:t>
      </w:r>
      <w:r w:rsidR="00CA2FDD">
        <w:t>159</w:t>
      </w:r>
    </w:p>
    <w:p w:rsidR="00F77E0C" w:rsidRDefault="00F77E0C" w:rsidP="00F77E0C">
      <w:pPr>
        <w:jc w:val="right"/>
      </w:pPr>
    </w:p>
    <w:p w:rsidR="00F77E0C" w:rsidRPr="00F77E0C" w:rsidRDefault="00F77E0C" w:rsidP="00F77E0C">
      <w:pPr>
        <w:jc w:val="center"/>
        <w:rPr>
          <w:b/>
        </w:rPr>
      </w:pPr>
      <w:r w:rsidRPr="00F77E0C">
        <w:rPr>
          <w:b/>
        </w:rPr>
        <w:t>Извещение</w:t>
      </w:r>
    </w:p>
    <w:p w:rsidR="00F77E0C" w:rsidRPr="00F77E0C" w:rsidRDefault="00F77E0C" w:rsidP="00F77E0C">
      <w:pPr>
        <w:spacing w:line="360" w:lineRule="auto"/>
        <w:jc w:val="center"/>
        <w:rPr>
          <w:b/>
        </w:rPr>
      </w:pPr>
      <w:r w:rsidRPr="00F77E0C">
        <w:rPr>
          <w:b/>
        </w:rPr>
        <w:t>о проведен</w:t>
      </w:r>
      <w:proofErr w:type="gramStart"/>
      <w:r w:rsidRPr="00F77E0C">
        <w:rPr>
          <w:b/>
        </w:rPr>
        <w:t>ии ау</w:t>
      </w:r>
      <w:proofErr w:type="gramEnd"/>
      <w:r w:rsidRPr="00F77E0C">
        <w:rPr>
          <w:b/>
        </w:rPr>
        <w:t>кциона</w:t>
      </w:r>
    </w:p>
    <w:p w:rsidR="00F77E0C" w:rsidRPr="00F77E0C" w:rsidRDefault="00F77E0C" w:rsidP="00F77E0C">
      <w:pPr>
        <w:ind w:firstLine="708"/>
        <w:jc w:val="both"/>
        <w:rPr>
          <w:b/>
        </w:rPr>
      </w:pPr>
      <w:r w:rsidRPr="00F77E0C">
        <w:rPr>
          <w:b/>
        </w:rPr>
        <w:t>Администрация городского поселения «Могойтуй»</w:t>
      </w:r>
      <w:r w:rsidRPr="00F77E0C">
        <w:t xml:space="preserve"> в соответствии со статьей 39.2, 39.11, 39.12, 39.13 Земельного кодекса Российской Федерации сообщает о проведен</w:t>
      </w:r>
      <w:proofErr w:type="gramStart"/>
      <w:r w:rsidRPr="00F77E0C">
        <w:t>ии ау</w:t>
      </w:r>
      <w:proofErr w:type="gramEnd"/>
      <w:r w:rsidRPr="00F77E0C">
        <w:t>кциона по продаже земельного участка для индивидуального жилищного строительства.</w:t>
      </w:r>
    </w:p>
    <w:p w:rsidR="00F77E0C" w:rsidRPr="00F77E0C" w:rsidRDefault="00F77E0C" w:rsidP="00F77E0C">
      <w:pPr>
        <w:ind w:firstLine="720"/>
        <w:jc w:val="center"/>
      </w:pPr>
      <w:r w:rsidRPr="00F77E0C">
        <w:rPr>
          <w:b/>
          <w:lang w:val="en-US"/>
        </w:rPr>
        <w:t>I</w:t>
      </w:r>
      <w:r w:rsidRPr="00F77E0C">
        <w:rPr>
          <w:b/>
        </w:rPr>
        <w:t>. Общие положения</w:t>
      </w:r>
    </w:p>
    <w:p w:rsidR="00F77E0C" w:rsidRPr="00F77E0C" w:rsidRDefault="00F77E0C" w:rsidP="00F77E0C">
      <w:pPr>
        <w:ind w:firstLine="708"/>
        <w:jc w:val="both"/>
      </w:pPr>
      <w:r w:rsidRPr="00F77E0C">
        <w:t xml:space="preserve">1. Аукцион проводится во исполнение Постановления администрации ГП «Могойтуй» от  </w:t>
      </w:r>
      <w:r w:rsidR="00CA2FDD" w:rsidRPr="00CA2FDD">
        <w:t>10.12.2019г. № 159</w:t>
      </w:r>
      <w:r w:rsidR="00CA2FDD" w:rsidRPr="00CA2FDD">
        <w:rPr>
          <w:color w:val="FF0000"/>
        </w:rPr>
        <w:t xml:space="preserve"> </w:t>
      </w:r>
      <w:r w:rsidRPr="00F77E0C">
        <w:t>«Об аукционе по продаже земельного участка для индивидуального жилищного строительства» и является открытым по составу участников и по форме подачи заявок.</w:t>
      </w:r>
    </w:p>
    <w:p w:rsidR="00F77E0C" w:rsidRPr="00F77E0C" w:rsidRDefault="00F77E0C" w:rsidP="00F77E0C">
      <w:pPr>
        <w:numPr>
          <w:ilvl w:val="2"/>
          <w:numId w:val="1"/>
        </w:numPr>
        <w:ind w:left="0" w:firstLine="720"/>
        <w:jc w:val="both"/>
        <w:rPr>
          <w:position w:val="-13"/>
        </w:rPr>
      </w:pPr>
      <w:r w:rsidRPr="00F77E0C">
        <w:t xml:space="preserve">Организатор аукциона: </w:t>
      </w:r>
      <w:proofErr w:type="gramStart"/>
      <w:r w:rsidRPr="00F77E0C">
        <w:t xml:space="preserve">Администрация городского поселения «Могойтуй» (Забайкальский край, </w:t>
      </w:r>
      <w:proofErr w:type="spellStart"/>
      <w:r w:rsidRPr="00F77E0C">
        <w:t>Могойтуйский</w:t>
      </w:r>
      <w:proofErr w:type="spellEnd"/>
      <w:r w:rsidRPr="00F77E0C">
        <w:t xml:space="preserve"> район, </w:t>
      </w:r>
      <w:proofErr w:type="spellStart"/>
      <w:r w:rsidRPr="00F77E0C">
        <w:t>пгт</w:t>
      </w:r>
      <w:proofErr w:type="spellEnd"/>
      <w:r w:rsidRPr="00F77E0C">
        <w:t>.</w:t>
      </w:r>
      <w:proofErr w:type="gramEnd"/>
      <w:r w:rsidRPr="00F77E0C">
        <w:t xml:space="preserve"> </w:t>
      </w:r>
      <w:proofErr w:type="gramStart"/>
      <w:r w:rsidRPr="00F77E0C">
        <w:t xml:space="preserve">Могойтуй, ул. Гагарина, 11, </w:t>
      </w:r>
      <w:proofErr w:type="spellStart"/>
      <w:r w:rsidRPr="00F77E0C">
        <w:t>каб</w:t>
      </w:r>
      <w:proofErr w:type="spellEnd"/>
      <w:r w:rsidRPr="00F77E0C">
        <w:t>. 10. тел. (30255) 2-22-30).</w:t>
      </w:r>
      <w:proofErr w:type="gramEnd"/>
    </w:p>
    <w:p w:rsidR="00F77E0C" w:rsidRPr="00F77E0C" w:rsidRDefault="00F77E0C" w:rsidP="00F77E0C">
      <w:pPr>
        <w:ind w:firstLine="720"/>
        <w:jc w:val="both"/>
        <w:rPr>
          <w:position w:val="-13"/>
        </w:rPr>
      </w:pPr>
      <w:r w:rsidRPr="00F77E0C">
        <w:rPr>
          <w:position w:val="-13"/>
        </w:rPr>
        <w:t>3. Дата начала приема заявок на участие в аукционе: 11 декабря 2019 года.</w:t>
      </w:r>
    </w:p>
    <w:p w:rsidR="00F77E0C" w:rsidRPr="00F77E0C" w:rsidRDefault="00F77E0C" w:rsidP="00F77E0C">
      <w:pPr>
        <w:spacing w:line="100" w:lineRule="atLeast"/>
        <w:ind w:firstLine="720"/>
        <w:jc w:val="both"/>
        <w:rPr>
          <w:position w:val="-13"/>
        </w:rPr>
      </w:pPr>
      <w:r w:rsidRPr="00F77E0C">
        <w:rPr>
          <w:position w:val="-13"/>
        </w:rPr>
        <w:t>4. Дата окончания приема заявок на участие в аукционе: 09 января 2020 года.</w:t>
      </w:r>
    </w:p>
    <w:p w:rsidR="00F77E0C" w:rsidRPr="00F77E0C" w:rsidRDefault="00F77E0C" w:rsidP="00F77E0C">
      <w:pPr>
        <w:spacing w:line="100" w:lineRule="atLeast"/>
        <w:ind w:firstLine="720"/>
        <w:jc w:val="both"/>
        <w:rPr>
          <w:position w:val="-13"/>
        </w:rPr>
      </w:pPr>
      <w:r w:rsidRPr="00F77E0C">
        <w:rPr>
          <w:position w:val="-13"/>
        </w:rPr>
        <w:t xml:space="preserve">5. Срок принятия решения об отказе в проведении торгов: Решение об отказе в проведении торгов может быть принято организатором торгов в любое время, но не </w:t>
      </w:r>
      <w:proofErr w:type="gramStart"/>
      <w:r w:rsidRPr="00F77E0C">
        <w:rPr>
          <w:position w:val="-13"/>
        </w:rPr>
        <w:t>позднее</w:t>
      </w:r>
      <w:proofErr w:type="gramEnd"/>
      <w:r w:rsidRPr="00F77E0C">
        <w:rPr>
          <w:position w:val="-13"/>
        </w:rPr>
        <w:t xml:space="preserve"> чем за пятнадцать дней до наступления даты его проведения, о чем он извещает участников торгов не позднее 3 дней со дня принятия данного решения и возвращает в трехдневный срок внесенные ими задатки.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6.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</w:t>
      </w:r>
      <w:r>
        <w:rPr>
          <w:rFonts w:cs="Times New Roman"/>
          <w:kern w:val="1"/>
          <w:position w:val="-13"/>
          <w:sz w:val="26"/>
          <w:szCs w:val="26"/>
        </w:rPr>
        <w:t>, праздничные дни с 01 по 08 января</w:t>
      </w:r>
      <w:proofErr w:type="gramEnd"/>
      <w:r>
        <w:rPr>
          <w:rFonts w:cs="Times New Roman"/>
          <w:kern w:val="1"/>
          <w:position w:val="-13"/>
          <w:sz w:val="26"/>
          <w:szCs w:val="26"/>
        </w:rPr>
        <w:t xml:space="preserve"> 2020 года,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по адресу: Забайкальский край,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д. 11, 2 этаж,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. 6. 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7. Дата, время, место определения участников аукциона: </w:t>
      </w:r>
      <w:r>
        <w:rPr>
          <w:rFonts w:cs="Times New Roman"/>
          <w:kern w:val="1"/>
          <w:position w:val="-13"/>
          <w:sz w:val="26"/>
          <w:szCs w:val="26"/>
        </w:rPr>
        <w:t>10 января 2020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года по адресу: Забайкальский край,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>. 10 Лот № 1 — в 10-00 часов по местному времени.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8. Дата, время и место проведения аукциона: </w:t>
      </w:r>
      <w:r>
        <w:rPr>
          <w:rFonts w:cs="Times New Roman"/>
          <w:kern w:val="1"/>
          <w:position w:val="-13"/>
          <w:sz w:val="26"/>
          <w:szCs w:val="26"/>
        </w:rPr>
        <w:t>13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</w:t>
      </w:r>
      <w:r>
        <w:rPr>
          <w:rFonts w:cs="Times New Roman"/>
          <w:kern w:val="1"/>
          <w:position w:val="-13"/>
          <w:sz w:val="26"/>
          <w:szCs w:val="26"/>
        </w:rPr>
        <w:t>января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20</w:t>
      </w:r>
      <w:r>
        <w:rPr>
          <w:rFonts w:cs="Times New Roman"/>
          <w:kern w:val="1"/>
          <w:position w:val="-13"/>
          <w:sz w:val="26"/>
          <w:szCs w:val="26"/>
        </w:rPr>
        <w:t>20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года по адресу: Забайкальский край,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>. 10. Лот № 1 — в 11-00 часов по местному времени.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Регистрация участников аукциона производится </w:t>
      </w:r>
      <w:r>
        <w:rPr>
          <w:rFonts w:cs="Times New Roman"/>
          <w:kern w:val="1"/>
          <w:position w:val="-13"/>
          <w:sz w:val="26"/>
          <w:szCs w:val="26"/>
        </w:rPr>
        <w:t>13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</w:t>
      </w:r>
      <w:r>
        <w:rPr>
          <w:rFonts w:cs="Times New Roman"/>
          <w:kern w:val="1"/>
          <w:position w:val="-13"/>
          <w:sz w:val="26"/>
          <w:szCs w:val="26"/>
        </w:rPr>
        <w:t>январ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я 2019 года с 10-30 до 11-00 часов по местному времени по адресу: Забайкальский край,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Могойтуйский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район,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пгт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. Могойтуй, ул. Гагарина, 11, 2 этаж,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каб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9. Дата, время и порядок осмотра земельного участка на местности: </w:t>
      </w:r>
      <w:bookmarkStart w:id="0" w:name="_GoBack"/>
      <w:r w:rsidRPr="00F77E0C">
        <w:rPr>
          <w:rFonts w:cs="Times New Roman"/>
          <w:kern w:val="1"/>
          <w:position w:val="-13"/>
          <w:sz w:val="26"/>
          <w:szCs w:val="26"/>
        </w:rPr>
        <w:t xml:space="preserve">осмотр земельного участка на местности осуществляется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с даты начала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приема заявок на участие в аукционе до даты окончания срока приема заявок на участие в аукционе в рабочее время</w:t>
      </w:r>
      <w:bookmarkEnd w:id="0"/>
      <w:r w:rsidRPr="00F77E0C">
        <w:rPr>
          <w:rFonts w:cs="Times New Roman"/>
          <w:kern w:val="1"/>
          <w:position w:val="-13"/>
          <w:sz w:val="26"/>
          <w:szCs w:val="26"/>
        </w:rPr>
        <w:t xml:space="preserve">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позднее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чем за один рабочий день до даты окончания срока приема заявок на участие в аукционе..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ind w:firstLine="720"/>
        <w:jc w:val="center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b/>
          <w:kern w:val="1"/>
          <w:position w:val="-13"/>
          <w:sz w:val="26"/>
          <w:szCs w:val="26"/>
        </w:rPr>
        <w:t>II. Сведения о земельном участке</w:t>
      </w:r>
    </w:p>
    <w:p w:rsidR="00F77E0C" w:rsidRPr="00F77E0C" w:rsidRDefault="00F77E0C" w:rsidP="00F77E0C">
      <w:pPr>
        <w:ind w:right="28" w:firstLine="705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lastRenderedPageBreak/>
        <w:t>1. Предмет аукциона (лот).</w:t>
      </w:r>
    </w:p>
    <w:p w:rsidR="00F77E0C" w:rsidRPr="00F77E0C" w:rsidRDefault="00F77E0C" w:rsidP="00F77E0C">
      <w:pPr>
        <w:ind w:right="28" w:firstLine="705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 Предметом аукциона является земельный участок: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1979"/>
        <w:gridCol w:w="2393"/>
      </w:tblGrid>
      <w:tr w:rsidR="00F77E0C" w:rsidRPr="00F77E0C" w:rsidTr="001C297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16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Номер лота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Местоположение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 xml:space="preserve">Площадь, </w:t>
            </w:r>
          </w:p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proofErr w:type="spellStart"/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кв</w:t>
            </w:r>
            <w:proofErr w:type="gramStart"/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Кадастровый номер</w:t>
            </w:r>
          </w:p>
        </w:tc>
      </w:tr>
      <w:tr w:rsidR="00F77E0C" w:rsidRPr="00F77E0C" w:rsidTr="001C297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jc w:val="both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sz w:val="26"/>
                <w:szCs w:val="26"/>
              </w:rPr>
              <w:t xml:space="preserve">Забайкальский край, </w:t>
            </w:r>
            <w:proofErr w:type="spellStart"/>
            <w:r w:rsidRPr="00F77E0C">
              <w:rPr>
                <w:rFonts w:cs="Times New Roman"/>
                <w:kern w:val="1"/>
                <w:sz w:val="26"/>
                <w:szCs w:val="26"/>
              </w:rPr>
              <w:t>Могойтуйский</w:t>
            </w:r>
            <w:proofErr w:type="spellEnd"/>
            <w:r w:rsidRPr="00F77E0C">
              <w:rPr>
                <w:rFonts w:cs="Times New Roman"/>
                <w:kern w:val="1"/>
                <w:sz w:val="26"/>
                <w:szCs w:val="26"/>
              </w:rPr>
              <w:t xml:space="preserve"> район, </w:t>
            </w:r>
            <w:proofErr w:type="spellStart"/>
            <w:r w:rsidRPr="00F77E0C">
              <w:rPr>
                <w:rFonts w:cs="Times New Roman"/>
                <w:kern w:val="1"/>
                <w:sz w:val="26"/>
                <w:szCs w:val="26"/>
              </w:rPr>
              <w:t>пгт</w:t>
            </w:r>
            <w:proofErr w:type="spellEnd"/>
            <w:r w:rsidRPr="00F77E0C">
              <w:rPr>
                <w:rFonts w:cs="Times New Roman"/>
                <w:kern w:val="1"/>
                <w:sz w:val="26"/>
                <w:szCs w:val="26"/>
              </w:rPr>
              <w:t>. Могойтуй, ул</w:t>
            </w:r>
            <w:r>
              <w:rPr>
                <w:rFonts w:cs="Times New Roman"/>
                <w:kern w:val="1"/>
                <w:sz w:val="26"/>
                <w:szCs w:val="26"/>
              </w:rPr>
              <w:t>. Высоцкого</w:t>
            </w:r>
            <w:r w:rsidRPr="00F77E0C">
              <w:rPr>
                <w:rFonts w:cs="Times New Roman"/>
                <w:kern w:val="1"/>
                <w:sz w:val="26"/>
                <w:szCs w:val="26"/>
              </w:rPr>
              <w:t xml:space="preserve">, </w:t>
            </w:r>
            <w:r>
              <w:rPr>
                <w:rFonts w:cs="Times New Roman"/>
                <w:kern w:val="1"/>
                <w:sz w:val="26"/>
                <w:szCs w:val="26"/>
              </w:rPr>
              <w:t>д 13б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center"/>
              <w:rPr>
                <w:rFonts w:cs="Times New Roman"/>
                <w:kern w:val="1"/>
                <w:position w:val="-13"/>
                <w:sz w:val="26"/>
                <w:szCs w:val="26"/>
              </w:rPr>
            </w:pPr>
            <w:r>
              <w:rPr>
                <w:rFonts w:cs="Times New Roman"/>
                <w:kern w:val="1"/>
                <w:position w:val="-13"/>
                <w:sz w:val="26"/>
                <w:szCs w:val="26"/>
              </w:rPr>
              <w:t>658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0C" w:rsidRPr="00F77E0C" w:rsidRDefault="00F77E0C" w:rsidP="00F77E0C">
            <w:pPr>
              <w:ind w:right="28"/>
              <w:jc w:val="both"/>
              <w:rPr>
                <w:rFonts w:cs="Times New Roman"/>
                <w:kern w:val="1"/>
                <w:sz w:val="26"/>
                <w:szCs w:val="26"/>
              </w:rPr>
            </w:pP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80:02:0101</w:t>
            </w:r>
            <w:r>
              <w:rPr>
                <w:rFonts w:cs="Times New Roman"/>
                <w:kern w:val="1"/>
                <w:position w:val="-13"/>
                <w:sz w:val="26"/>
                <w:szCs w:val="26"/>
              </w:rPr>
              <w:t>15</w:t>
            </w:r>
            <w:r w:rsidRPr="00F77E0C">
              <w:rPr>
                <w:rFonts w:cs="Times New Roman"/>
                <w:kern w:val="1"/>
                <w:position w:val="-13"/>
                <w:sz w:val="26"/>
                <w:szCs w:val="26"/>
              </w:rPr>
              <w:t>:</w:t>
            </w:r>
            <w:r>
              <w:rPr>
                <w:rFonts w:cs="Times New Roman"/>
                <w:kern w:val="1"/>
                <w:position w:val="-13"/>
                <w:sz w:val="26"/>
                <w:szCs w:val="26"/>
              </w:rPr>
              <w:t>189</w:t>
            </w:r>
          </w:p>
        </w:tc>
      </w:tr>
    </w:tbl>
    <w:p w:rsidR="00F77E0C" w:rsidRPr="00F77E0C" w:rsidRDefault="00F77E0C" w:rsidP="00F77E0C">
      <w:pPr>
        <w:ind w:left="-57" w:firstLine="680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>2. Лот № 1. Сведения о границах земельном участке.</w:t>
      </w:r>
    </w:p>
    <w:p w:rsidR="00F77E0C" w:rsidRPr="00F77E0C" w:rsidRDefault="00F77E0C" w:rsidP="00F77E0C">
      <w:pPr>
        <w:ind w:right="28" w:firstLine="708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 xml:space="preserve">Местоположение земельного участка: Забайкальский край, </w:t>
      </w:r>
      <w:proofErr w:type="spellStart"/>
      <w:r w:rsidRPr="00F77E0C">
        <w:rPr>
          <w:rFonts w:cs="Times New Roman"/>
          <w:kern w:val="1"/>
          <w:sz w:val="26"/>
          <w:szCs w:val="26"/>
        </w:rPr>
        <w:t>Могойтуйский</w:t>
      </w:r>
      <w:proofErr w:type="spellEnd"/>
      <w:r w:rsidRPr="00F77E0C">
        <w:rPr>
          <w:rFonts w:cs="Times New Roman"/>
          <w:kern w:val="1"/>
          <w:sz w:val="26"/>
          <w:szCs w:val="26"/>
        </w:rPr>
        <w:t xml:space="preserve"> район, </w:t>
      </w:r>
      <w:proofErr w:type="spellStart"/>
      <w:r w:rsidRPr="00F77E0C">
        <w:rPr>
          <w:rFonts w:cs="Times New Roman"/>
          <w:kern w:val="1"/>
          <w:sz w:val="26"/>
          <w:szCs w:val="26"/>
        </w:rPr>
        <w:t>пгт</w:t>
      </w:r>
      <w:proofErr w:type="spellEnd"/>
      <w:r w:rsidRPr="00F77E0C">
        <w:rPr>
          <w:rFonts w:cs="Times New Roman"/>
          <w:kern w:val="1"/>
          <w:sz w:val="26"/>
          <w:szCs w:val="26"/>
        </w:rPr>
        <w:t>. Могойтуй, ул</w:t>
      </w:r>
      <w:r>
        <w:rPr>
          <w:rFonts w:cs="Times New Roman"/>
          <w:kern w:val="1"/>
          <w:sz w:val="26"/>
          <w:szCs w:val="26"/>
        </w:rPr>
        <w:t>. Высоцкого</w:t>
      </w:r>
      <w:r w:rsidRPr="00F77E0C">
        <w:rPr>
          <w:rFonts w:cs="Times New Roman"/>
          <w:kern w:val="1"/>
          <w:sz w:val="26"/>
          <w:szCs w:val="26"/>
        </w:rPr>
        <w:t xml:space="preserve">, </w:t>
      </w:r>
      <w:r>
        <w:rPr>
          <w:rFonts w:cs="Times New Roman"/>
          <w:kern w:val="1"/>
          <w:sz w:val="26"/>
          <w:szCs w:val="26"/>
        </w:rPr>
        <w:t>д 13б</w:t>
      </w:r>
      <w:r w:rsidRPr="00F77E0C">
        <w:rPr>
          <w:rFonts w:cs="Times New Roman"/>
          <w:kern w:val="1"/>
          <w:sz w:val="26"/>
          <w:szCs w:val="26"/>
        </w:rPr>
        <w:t>, в кадастровом квартале № 80:02:0101</w:t>
      </w:r>
      <w:r>
        <w:rPr>
          <w:rFonts w:cs="Times New Roman"/>
          <w:kern w:val="1"/>
          <w:sz w:val="26"/>
          <w:szCs w:val="26"/>
        </w:rPr>
        <w:t>15</w:t>
      </w:r>
      <w:r w:rsidRPr="00F77E0C">
        <w:rPr>
          <w:rFonts w:cs="Times New Roman"/>
          <w:kern w:val="1"/>
          <w:sz w:val="26"/>
          <w:szCs w:val="26"/>
        </w:rPr>
        <w:t>.</w:t>
      </w:r>
    </w:p>
    <w:p w:rsidR="00F77E0C" w:rsidRPr="00F77E0C" w:rsidRDefault="00F77E0C" w:rsidP="00F77E0C">
      <w:pPr>
        <w:ind w:left="705"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3. Обременения земельных участков: отсутствуют.</w:t>
      </w:r>
    </w:p>
    <w:p w:rsidR="00F77E0C" w:rsidRPr="00F77E0C" w:rsidRDefault="00F77E0C" w:rsidP="00F77E0C">
      <w:pPr>
        <w:ind w:right="28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  <w:t>4. Ограничения использования земельных участков: отсутствуют.</w:t>
      </w:r>
    </w:p>
    <w:p w:rsidR="00F77E0C" w:rsidRPr="00F77E0C" w:rsidRDefault="00F77E0C" w:rsidP="00F77E0C">
      <w:pPr>
        <w:numPr>
          <w:ilvl w:val="0"/>
          <w:numId w:val="4"/>
        </w:numPr>
        <w:tabs>
          <w:tab w:val="clear" w:pos="1065"/>
          <w:tab w:val="left" w:pos="1080"/>
        </w:tabs>
        <w:ind w:left="0" w:right="28" w:firstLine="720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 xml:space="preserve">Разрешенное использование земельного участка: </w:t>
      </w:r>
      <w:r>
        <w:rPr>
          <w:rFonts w:cs="Times New Roman"/>
          <w:kern w:val="1"/>
          <w:sz w:val="26"/>
          <w:szCs w:val="26"/>
        </w:rPr>
        <w:t>для индивидуального жилищного строительства.</w:t>
      </w:r>
    </w:p>
    <w:p w:rsidR="00F77E0C" w:rsidRPr="00F77E0C" w:rsidRDefault="00F77E0C" w:rsidP="00F77E0C">
      <w:pPr>
        <w:numPr>
          <w:ilvl w:val="0"/>
          <w:numId w:val="4"/>
        </w:numPr>
        <w:tabs>
          <w:tab w:val="clear" w:pos="1065"/>
          <w:tab w:val="left" w:pos="1080"/>
        </w:tabs>
        <w:ind w:left="0"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77E0C" w:rsidRPr="00F77E0C" w:rsidRDefault="00F77E0C" w:rsidP="00F77E0C">
      <w:pPr>
        <w:spacing w:after="60"/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77E0C" w:rsidRPr="00F77E0C" w:rsidRDefault="00F77E0C" w:rsidP="00F77E0C">
      <w:pPr>
        <w:spacing w:after="60"/>
        <w:ind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77E0C" w:rsidRPr="00F77E0C" w:rsidRDefault="00F77E0C" w:rsidP="00F77E0C">
      <w:pPr>
        <w:spacing w:after="60"/>
        <w:ind w:right="28"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2) отсутствует возможность подключения к сетям централизованного теплоснабжения, в связи с отсутствием таких сетей;  </w:t>
      </w:r>
    </w:p>
    <w:p w:rsidR="00F77E0C" w:rsidRPr="00F77E0C" w:rsidRDefault="00F77E0C" w:rsidP="00F77E0C">
      <w:pPr>
        <w:spacing w:after="60"/>
        <w:ind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 w:rsidRPr="00F77E0C">
        <w:rPr>
          <w:rFonts w:cs="Times New Roman"/>
          <w:kern w:val="1"/>
          <w:position w:val="-13"/>
          <w:sz w:val="26"/>
          <w:szCs w:val="26"/>
        </w:rPr>
        <w:t>энергопринимающих</w:t>
      </w:r>
      <w:proofErr w:type="spell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устройств определяется решением Региональной службы по тарифам Забайкальского края от 19.02.2008 № 10 (в редакции решения от 21.01.2009 № 1) из расчета заявленной мощности потребления и категории надежности электроснабжения присоединяемого объекта.</w:t>
      </w:r>
    </w:p>
    <w:p w:rsidR="00F77E0C" w:rsidRPr="00F77E0C" w:rsidRDefault="00F77E0C" w:rsidP="00F77E0C">
      <w:pPr>
        <w:spacing w:after="60"/>
        <w:ind w:right="28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</w:r>
      <w:r w:rsidRPr="00F77E0C">
        <w:rPr>
          <w:rFonts w:cs="Times New Roman"/>
          <w:kern w:val="1"/>
          <w:sz w:val="26"/>
          <w:szCs w:val="26"/>
        </w:rPr>
        <w:t>7. Параметры разрешенного строительства объекта капитального строительства: под объекты коммунального хозяйства.</w:t>
      </w:r>
    </w:p>
    <w:p w:rsidR="00F77E0C" w:rsidRPr="00F77E0C" w:rsidRDefault="00F77E0C" w:rsidP="00F77E0C">
      <w:pPr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8. Начальная цена предмета аукциона: </w:t>
      </w:r>
      <w:r>
        <w:rPr>
          <w:rFonts w:cs="Times New Roman"/>
          <w:kern w:val="1"/>
          <w:position w:val="-13"/>
          <w:sz w:val="26"/>
          <w:szCs w:val="26"/>
        </w:rPr>
        <w:t>21000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(</w:t>
      </w:r>
      <w:r>
        <w:rPr>
          <w:rFonts w:cs="Times New Roman"/>
          <w:kern w:val="1"/>
          <w:position w:val="-13"/>
          <w:sz w:val="26"/>
          <w:szCs w:val="26"/>
        </w:rPr>
        <w:t>Два</w:t>
      </w:r>
      <w:r w:rsidRPr="00F77E0C">
        <w:rPr>
          <w:rFonts w:cs="Times New Roman"/>
          <w:kern w:val="1"/>
          <w:position w:val="-13"/>
          <w:sz w:val="26"/>
          <w:szCs w:val="26"/>
        </w:rPr>
        <w:t>дцать одна тысяча</w:t>
      </w:r>
      <w:r>
        <w:rPr>
          <w:rFonts w:cs="Times New Roman"/>
          <w:kern w:val="1"/>
          <w:position w:val="-13"/>
          <w:sz w:val="26"/>
          <w:szCs w:val="26"/>
        </w:rPr>
        <w:t>)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рублей</w:t>
      </w:r>
      <w:r>
        <w:rPr>
          <w:rFonts w:cs="Times New Roman"/>
          <w:kern w:val="1"/>
          <w:position w:val="-13"/>
          <w:sz w:val="26"/>
          <w:szCs w:val="26"/>
        </w:rPr>
        <w:t xml:space="preserve"> </w:t>
      </w:r>
      <w:r w:rsidRPr="00F77E0C">
        <w:rPr>
          <w:rFonts w:cs="Times New Roman"/>
          <w:kern w:val="1"/>
          <w:position w:val="-13"/>
          <w:sz w:val="26"/>
          <w:szCs w:val="26"/>
        </w:rPr>
        <w:t>00 копеек.</w:t>
      </w:r>
    </w:p>
    <w:p w:rsidR="00F77E0C" w:rsidRPr="00F77E0C" w:rsidRDefault="00F77E0C" w:rsidP="00F77E0C">
      <w:pPr>
        <w:ind w:right="28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9. «Шаг аукциона»: </w:t>
      </w:r>
      <w:r>
        <w:rPr>
          <w:rFonts w:cs="Times New Roman"/>
          <w:kern w:val="1"/>
          <w:position w:val="-13"/>
          <w:sz w:val="26"/>
          <w:szCs w:val="26"/>
        </w:rPr>
        <w:t>1050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(Одна тысяча пять</w:t>
      </w:r>
      <w:r>
        <w:rPr>
          <w:rFonts w:cs="Times New Roman"/>
          <w:kern w:val="1"/>
          <w:position w:val="-13"/>
          <w:sz w:val="26"/>
          <w:szCs w:val="26"/>
        </w:rPr>
        <w:t>десят</w:t>
      </w:r>
      <w:r w:rsidRPr="00F77E0C">
        <w:rPr>
          <w:rFonts w:cs="Times New Roman"/>
          <w:kern w:val="1"/>
          <w:position w:val="-13"/>
          <w:sz w:val="26"/>
          <w:szCs w:val="26"/>
        </w:rPr>
        <w:t>) рублей.</w:t>
      </w:r>
    </w:p>
    <w:p w:rsidR="00F77E0C" w:rsidRPr="00F77E0C" w:rsidRDefault="00F77E0C" w:rsidP="00F77E0C">
      <w:pPr>
        <w:ind w:right="28"/>
        <w:rPr>
          <w:rFonts w:cs="Times New Roman"/>
          <w:b/>
          <w:bCs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  <w:t xml:space="preserve">10. Размер задатка: </w:t>
      </w:r>
      <w:r w:rsidR="008B6933">
        <w:rPr>
          <w:rFonts w:cs="Times New Roman"/>
          <w:kern w:val="1"/>
          <w:position w:val="-13"/>
          <w:sz w:val="26"/>
          <w:szCs w:val="26"/>
        </w:rPr>
        <w:t>4200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(</w:t>
      </w:r>
      <w:r w:rsidR="008B6933">
        <w:rPr>
          <w:rFonts w:cs="Times New Roman"/>
          <w:kern w:val="1"/>
          <w:position w:val="-13"/>
          <w:sz w:val="26"/>
          <w:szCs w:val="26"/>
        </w:rPr>
        <w:t>Четыре тысячи двести</w:t>
      </w:r>
      <w:r w:rsidRPr="00F77E0C">
        <w:rPr>
          <w:rFonts w:cs="Times New Roman"/>
          <w:kern w:val="1"/>
          <w:position w:val="-13"/>
          <w:sz w:val="26"/>
          <w:szCs w:val="26"/>
        </w:rPr>
        <w:t>) рублей.</w:t>
      </w:r>
    </w:p>
    <w:p w:rsidR="00F77E0C" w:rsidRPr="00F77E0C" w:rsidRDefault="00F77E0C" w:rsidP="00F77E0C">
      <w:pPr>
        <w:ind w:right="28"/>
        <w:jc w:val="center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b/>
          <w:bCs/>
          <w:kern w:val="1"/>
          <w:position w:val="-13"/>
          <w:sz w:val="26"/>
          <w:szCs w:val="26"/>
        </w:rPr>
        <w:t>III. Условия участия в аукционе</w:t>
      </w:r>
    </w:p>
    <w:p w:rsidR="00F77E0C" w:rsidRPr="00F77E0C" w:rsidRDefault="00F77E0C" w:rsidP="00F77E0C">
      <w:pPr>
        <w:shd w:val="clear" w:color="auto" w:fill="FFFFFF"/>
        <w:ind w:right="23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  <w:t>Претендент на участие в аукционе вправе подать только одну заявку в отношении предмета аукциона.</w:t>
      </w:r>
    </w:p>
    <w:p w:rsidR="00F77E0C" w:rsidRPr="00F77E0C" w:rsidRDefault="00F77E0C" w:rsidP="00F77E0C">
      <w:pPr>
        <w:shd w:val="clear" w:color="auto" w:fill="FFFFFF"/>
        <w:ind w:right="23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F77E0C" w:rsidRPr="00F77E0C" w:rsidRDefault="00F77E0C" w:rsidP="00F77E0C">
      <w:pPr>
        <w:shd w:val="clear" w:color="auto" w:fill="FFFFFF"/>
        <w:ind w:right="14"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Обязанность доказать свое право на участие в аукционе возлагается на заявителя. </w:t>
      </w:r>
    </w:p>
    <w:p w:rsidR="00F77E0C" w:rsidRPr="00F77E0C" w:rsidRDefault="00F77E0C" w:rsidP="00F77E0C">
      <w:pPr>
        <w:shd w:val="clear" w:color="auto" w:fill="FFFFFF"/>
        <w:ind w:left="7" w:right="14" w:firstLine="713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lastRenderedPageBreak/>
        <w:t>Для участия в аукционе заявители представляют в установленный в извещении о проведен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ии ау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>кциона срок следующие документы: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1" w:name="sub_3801121"/>
      <w:r w:rsidRPr="00F77E0C">
        <w:rPr>
          <w:rFonts w:cs="Times New Roman"/>
          <w:kern w:val="1"/>
          <w:position w:val="-13"/>
          <w:sz w:val="26"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2" w:name="sub_3801122"/>
      <w:bookmarkEnd w:id="1"/>
      <w:r w:rsidRPr="00F77E0C">
        <w:rPr>
          <w:rFonts w:cs="Times New Roman"/>
          <w:kern w:val="1"/>
          <w:position w:val="-13"/>
          <w:sz w:val="26"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bookmarkEnd w:id="2"/>
    <w:p w:rsidR="00F77E0C" w:rsidRPr="00F77E0C" w:rsidRDefault="00F77E0C" w:rsidP="00F77E0C">
      <w:pPr>
        <w:numPr>
          <w:ilvl w:val="2"/>
          <w:numId w:val="5"/>
        </w:numPr>
        <w:shd w:val="clear" w:color="auto" w:fill="FFFFFF"/>
        <w:ind w:left="7" w:right="14" w:firstLine="702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платежный документ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торгов задатка в счет обеспечения оплаты права на заключение договора аренды земельного участка.</w:t>
      </w:r>
    </w:p>
    <w:p w:rsidR="00F77E0C" w:rsidRPr="00F77E0C" w:rsidRDefault="00F77E0C" w:rsidP="00F77E0C">
      <w:pPr>
        <w:autoSpaceDE w:val="0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ab/>
        <w:t xml:space="preserve">Заявки на участие в конкурсе подаются в бумажном виде. Подача заявок в форме электронного документа не предусмотрена. Заявка и опись  представленных </w:t>
      </w:r>
      <w:r w:rsidRPr="00F77E0C">
        <w:rPr>
          <w:rFonts w:cs="Times New Roman"/>
          <w:kern w:val="1"/>
          <w:position w:val="-13"/>
          <w:sz w:val="26"/>
          <w:szCs w:val="26"/>
        </w:rPr>
        <w:t xml:space="preserve">  </w:t>
      </w:r>
      <w:r w:rsidRPr="00F77E0C">
        <w:rPr>
          <w:rFonts w:cs="Times New Roman"/>
          <w:kern w:val="1"/>
          <w:sz w:val="26"/>
          <w:szCs w:val="26"/>
        </w:rPr>
        <w:t>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F77E0C" w:rsidRPr="00F77E0C" w:rsidRDefault="00F77E0C" w:rsidP="00F77E0C">
      <w:pPr>
        <w:autoSpaceDE w:val="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ab/>
      </w:r>
      <w:r w:rsidRPr="00F77E0C">
        <w:rPr>
          <w:rFonts w:cs="Times New Roman"/>
          <w:kern w:val="1"/>
          <w:position w:val="-13"/>
          <w:sz w:val="26"/>
          <w:szCs w:val="26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Юридическое лицо дополнительно прилагает к заявке нотариально заверенные копии учредительных документов и свидетельства о государственной регистрации юридического лица, а также выписку из решения уполномоченного органа юридического лица о 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3" w:name="sub_11"/>
      <w:r w:rsidRPr="00F77E0C">
        <w:rPr>
          <w:rFonts w:cs="Times New Roman"/>
          <w:kern w:val="1"/>
          <w:position w:val="-13"/>
          <w:sz w:val="26"/>
          <w:szCs w:val="26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  <w:bookmarkEnd w:id="3"/>
    </w:p>
    <w:p w:rsidR="00F77E0C" w:rsidRPr="00F77E0C" w:rsidRDefault="00F77E0C" w:rsidP="00F77E0C">
      <w:pPr>
        <w:shd w:val="clear" w:color="auto" w:fill="FFFFFF"/>
        <w:ind w:left="29" w:right="7" w:firstLine="68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77E0C" w:rsidRPr="00F77E0C" w:rsidRDefault="00F77E0C" w:rsidP="00F77E0C">
      <w:pPr>
        <w:shd w:val="clear" w:color="auto" w:fill="FFFFFF"/>
        <w:ind w:left="29" w:right="7" w:firstLine="68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77E0C" w:rsidRPr="00F77E0C" w:rsidRDefault="00F77E0C" w:rsidP="00F77E0C">
      <w:pPr>
        <w:shd w:val="clear" w:color="auto" w:fill="FFFFFF"/>
        <w:ind w:left="22" w:firstLine="687"/>
        <w:jc w:val="both"/>
        <w:rPr>
          <w:rFonts w:cs="Times New Roman"/>
          <w:b/>
          <w:kern w:val="1"/>
          <w:position w:val="-15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F77E0C" w:rsidRPr="00F77E0C" w:rsidRDefault="00F77E0C" w:rsidP="00F77E0C">
      <w:pPr>
        <w:shd w:val="clear" w:color="auto" w:fill="FFFFFF"/>
        <w:ind w:left="22" w:firstLine="687"/>
        <w:rPr>
          <w:rFonts w:cs="Times New Roman"/>
          <w:b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shd w:val="clear" w:color="auto" w:fill="FFFFFF"/>
        <w:ind w:left="22" w:firstLine="687"/>
        <w:jc w:val="center"/>
        <w:rPr>
          <w:rFonts w:cs="Times New Roman"/>
          <w:kern w:val="1"/>
          <w:position w:val="-15"/>
          <w:sz w:val="26"/>
          <w:szCs w:val="26"/>
        </w:rPr>
      </w:pPr>
      <w:r w:rsidRPr="00F77E0C">
        <w:rPr>
          <w:rFonts w:cs="Times New Roman"/>
          <w:b/>
          <w:kern w:val="1"/>
          <w:position w:val="-13"/>
          <w:sz w:val="26"/>
          <w:szCs w:val="26"/>
        </w:rPr>
        <w:t>Порядок внесения задатка и его возврата</w:t>
      </w:r>
    </w:p>
    <w:p w:rsidR="00F77E0C" w:rsidRPr="00F77E0C" w:rsidRDefault="00F77E0C" w:rsidP="00F77E0C">
      <w:pPr>
        <w:ind w:left="22" w:right="28" w:firstLine="687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ind w:left="22" w:right="28" w:firstLine="687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F77E0C" w:rsidRPr="00F77E0C" w:rsidRDefault="00F77E0C" w:rsidP="00F77E0C">
      <w:pPr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>ИНН 8003023547 КПП 800301001 Управление Федерального казначейства по Забайкальскому краю (</w:t>
      </w:r>
      <w:proofErr w:type="gramStart"/>
      <w:r w:rsidRPr="00F77E0C">
        <w:rPr>
          <w:rFonts w:cs="Times New Roman"/>
          <w:kern w:val="1"/>
          <w:sz w:val="26"/>
          <w:szCs w:val="26"/>
        </w:rPr>
        <w:t>л</w:t>
      </w:r>
      <w:proofErr w:type="gramEnd"/>
      <w:r w:rsidRPr="00F77E0C">
        <w:rPr>
          <w:rFonts w:cs="Times New Roman"/>
          <w:kern w:val="1"/>
          <w:sz w:val="26"/>
          <w:szCs w:val="26"/>
        </w:rPr>
        <w:t>/с 05913009790)</w:t>
      </w:r>
    </w:p>
    <w:p w:rsidR="00F77E0C" w:rsidRPr="00F77E0C" w:rsidRDefault="00F77E0C" w:rsidP="00F77E0C">
      <w:pPr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>Расчетный счет: 40302810800003000149 в Отделении Чита г. Чита, БИК 047601001.</w:t>
      </w:r>
    </w:p>
    <w:p w:rsidR="00F77E0C" w:rsidRPr="00F77E0C" w:rsidRDefault="00F77E0C" w:rsidP="00F77E0C">
      <w:pPr>
        <w:jc w:val="both"/>
        <w:rPr>
          <w:rFonts w:cs="Times New Roman"/>
          <w:kern w:val="1"/>
          <w:sz w:val="26"/>
          <w:szCs w:val="26"/>
          <w:vertAlign w:val="superscript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ab/>
        <w:t xml:space="preserve">Назначение платежа: «Задаток для участия в аукционе по продаже  земельного участка </w:t>
      </w:r>
      <w:r w:rsidR="008B6933">
        <w:rPr>
          <w:rFonts w:cs="Times New Roman"/>
          <w:kern w:val="1"/>
          <w:position w:val="-13"/>
          <w:sz w:val="26"/>
          <w:szCs w:val="26"/>
        </w:rPr>
        <w:t>для индивидуального жилищного строительства</w:t>
      </w:r>
      <w:r w:rsidRPr="00F77E0C">
        <w:rPr>
          <w:rFonts w:cs="Times New Roman"/>
          <w:kern w:val="1"/>
          <w:position w:val="-13"/>
          <w:sz w:val="26"/>
          <w:szCs w:val="26"/>
        </w:rPr>
        <w:t>»</w:t>
      </w:r>
    </w:p>
    <w:p w:rsidR="00F77E0C" w:rsidRPr="00F77E0C" w:rsidRDefault="00F77E0C" w:rsidP="00F77E0C">
      <w:pPr>
        <w:ind w:left="22" w:right="28" w:firstLine="687"/>
        <w:jc w:val="both"/>
        <w:rPr>
          <w:rFonts w:cs="Times New Roman"/>
          <w:b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  <w:vertAlign w:val="superscript"/>
        </w:rPr>
        <w:t xml:space="preserve">                                          </w:t>
      </w:r>
    </w:p>
    <w:p w:rsidR="00F77E0C" w:rsidRPr="00F77E0C" w:rsidRDefault="00F77E0C" w:rsidP="00F77E0C">
      <w:pPr>
        <w:spacing w:after="120"/>
        <w:ind w:right="28"/>
        <w:jc w:val="center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b/>
          <w:kern w:val="1"/>
          <w:position w:val="-13"/>
          <w:sz w:val="26"/>
          <w:szCs w:val="26"/>
        </w:rPr>
        <w:t>Определение участников аукциона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Претендент не допускается к участию в аукционе по следующим основаниям: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4" w:name="sub_151"/>
      <w:r w:rsidRPr="00F77E0C">
        <w:rPr>
          <w:rFonts w:cs="Times New Roman"/>
          <w:kern w:val="1"/>
          <w:position w:val="-13"/>
          <w:sz w:val="26"/>
          <w:szCs w:val="26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5" w:name="sub_152"/>
      <w:bookmarkEnd w:id="4"/>
      <w:r w:rsidRPr="00F77E0C">
        <w:rPr>
          <w:rFonts w:cs="Times New Roman"/>
          <w:kern w:val="1"/>
          <w:position w:val="-13"/>
          <w:sz w:val="26"/>
          <w:szCs w:val="26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6" w:name="sub_153"/>
      <w:bookmarkEnd w:id="5"/>
      <w:r w:rsidRPr="00F77E0C">
        <w:rPr>
          <w:rFonts w:cs="Times New Roman"/>
          <w:kern w:val="1"/>
          <w:position w:val="-13"/>
          <w:sz w:val="26"/>
          <w:szCs w:val="26"/>
        </w:rPr>
        <w:t xml:space="preserve">в) заявка подана не установленном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порядке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, указанном  в настоящем извещении; </w:t>
      </w:r>
    </w:p>
    <w:bookmarkEnd w:id="6"/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г) не подтверждено поступление в установленный срок задатка на счет, указанный в настоящем извещении.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аукциона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с даты оформления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3"/>
          <w:sz w:val="26"/>
          <w:szCs w:val="26"/>
        </w:rPr>
      </w:pPr>
      <w:bookmarkStart w:id="7" w:name="sub_18"/>
      <w:r w:rsidRPr="00F77E0C">
        <w:rPr>
          <w:rFonts w:cs="Times New Roman"/>
          <w:kern w:val="1"/>
          <w:position w:val="-13"/>
          <w:sz w:val="26"/>
          <w:szCs w:val="26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position w:val="-15"/>
          <w:sz w:val="26"/>
          <w:szCs w:val="26"/>
        </w:rPr>
      </w:pPr>
      <w:bookmarkStart w:id="8" w:name="sub_16"/>
      <w:r w:rsidRPr="00F77E0C">
        <w:rPr>
          <w:rFonts w:cs="Times New Roman"/>
          <w:kern w:val="1"/>
          <w:position w:val="-13"/>
          <w:sz w:val="26"/>
          <w:szCs w:val="26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  <w:bookmarkEnd w:id="7"/>
      <w:bookmarkEnd w:id="8"/>
    </w:p>
    <w:p w:rsidR="00F77E0C" w:rsidRPr="00F77E0C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shd w:val="clear" w:color="auto" w:fill="FFFFFF"/>
        <w:ind w:left="28" w:right="6" w:firstLine="692"/>
        <w:jc w:val="center"/>
        <w:rPr>
          <w:rFonts w:cs="Times New Roman"/>
          <w:kern w:val="1"/>
          <w:position w:val="-15"/>
          <w:sz w:val="26"/>
          <w:szCs w:val="26"/>
        </w:rPr>
      </w:pPr>
      <w:r w:rsidRPr="00F77E0C">
        <w:rPr>
          <w:rFonts w:cs="Times New Roman"/>
          <w:b/>
          <w:kern w:val="1"/>
          <w:position w:val="-13"/>
          <w:sz w:val="26"/>
          <w:szCs w:val="26"/>
        </w:rPr>
        <w:t>Порядок проведения аукциона</w:t>
      </w:r>
    </w:p>
    <w:p w:rsidR="00F77E0C" w:rsidRPr="00F77E0C" w:rsidRDefault="00F77E0C" w:rsidP="00F77E0C">
      <w:pPr>
        <w:shd w:val="clear" w:color="auto" w:fill="FFFFFF"/>
        <w:ind w:left="29" w:right="7"/>
        <w:jc w:val="center"/>
        <w:rPr>
          <w:rFonts w:cs="Times New Roman"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5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lastRenderedPageBreak/>
        <w:t>Победителем аукциона признается участник аукциона, предложивший наиболее высокую цену за земельный участок.</w:t>
      </w:r>
    </w:p>
    <w:p w:rsidR="00F77E0C" w:rsidRPr="00F77E0C" w:rsidRDefault="00F77E0C" w:rsidP="00F77E0C">
      <w:pPr>
        <w:ind w:right="-34" w:firstLine="720"/>
        <w:jc w:val="both"/>
        <w:rPr>
          <w:rFonts w:cs="Times New Roman"/>
          <w:color w:val="000000"/>
          <w:kern w:val="1"/>
          <w:position w:val="-13"/>
          <w:sz w:val="26"/>
          <w:szCs w:val="26"/>
        </w:rPr>
      </w:pPr>
      <w:r w:rsidRPr="00F77E0C">
        <w:rPr>
          <w:rFonts w:cs="Times New Roman"/>
          <w:color w:val="000000"/>
          <w:kern w:val="1"/>
          <w:position w:val="-15"/>
          <w:sz w:val="26"/>
          <w:szCs w:val="26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 результатах аукциона составляется в четырех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F77E0C">
        <w:rPr>
          <w:rFonts w:cs="Times New Roman"/>
          <w:color w:val="000000"/>
          <w:kern w:val="1"/>
          <w:position w:val="-15"/>
          <w:sz w:val="26"/>
          <w:szCs w:val="26"/>
        </w:rPr>
        <w:t>ии ау</w:t>
      </w:r>
      <w:proofErr w:type="gramEnd"/>
      <w:r w:rsidRPr="00F77E0C">
        <w:rPr>
          <w:rFonts w:cs="Times New Roman"/>
          <w:color w:val="000000"/>
          <w:kern w:val="1"/>
          <w:position w:val="-15"/>
          <w:sz w:val="26"/>
          <w:szCs w:val="26"/>
        </w:rPr>
        <w:t>кциона, и официальном сайте администрации ГП «Могойтуй».</w:t>
      </w:r>
    </w:p>
    <w:p w:rsidR="00F77E0C" w:rsidRPr="00F77E0C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Аукцион признается несостоявшимся в случае, если: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9" w:name="sub_3010"/>
      <w:r w:rsidRPr="00F77E0C">
        <w:rPr>
          <w:rFonts w:cs="Times New Roman"/>
          <w:kern w:val="1"/>
          <w:sz w:val="26"/>
          <w:szCs w:val="26"/>
        </w:rPr>
        <w:t>а) на аукционе участвовало менее 2 участников;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0" w:name="sub_3020"/>
      <w:bookmarkEnd w:id="9"/>
      <w:r w:rsidRPr="00F77E0C">
        <w:rPr>
          <w:rFonts w:cs="Times New Roman"/>
          <w:kern w:val="1"/>
          <w:sz w:val="26"/>
          <w:szCs w:val="26"/>
        </w:rPr>
        <w:t>б) ни один из участников торгов при проведен</w:t>
      </w:r>
      <w:proofErr w:type="gramStart"/>
      <w:r w:rsidRPr="00F77E0C">
        <w:rPr>
          <w:rFonts w:cs="Times New Roman"/>
          <w:kern w:val="1"/>
          <w:sz w:val="26"/>
          <w:szCs w:val="26"/>
        </w:rPr>
        <w:t>ии ау</w:t>
      </w:r>
      <w:proofErr w:type="gramEnd"/>
      <w:r w:rsidRPr="00F77E0C">
        <w:rPr>
          <w:rFonts w:cs="Times New Roman"/>
          <w:kern w:val="1"/>
          <w:sz w:val="26"/>
          <w:szCs w:val="26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1" w:name="sub_303"/>
      <w:bookmarkEnd w:id="10"/>
      <w:r w:rsidRPr="00F77E0C">
        <w:rPr>
          <w:rFonts w:cs="Times New Roman"/>
          <w:kern w:val="1"/>
          <w:sz w:val="26"/>
          <w:szCs w:val="26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 w:rsidRPr="00F77E0C">
        <w:rPr>
          <w:rFonts w:cs="Times New Roman"/>
          <w:kern w:val="1"/>
          <w:sz w:val="26"/>
          <w:szCs w:val="26"/>
        </w:rPr>
        <w:t xml:space="preserve"> ,</w:t>
      </w:r>
      <w:proofErr w:type="gramEnd"/>
      <w:r w:rsidRPr="00F77E0C">
        <w:rPr>
          <w:rFonts w:cs="Times New Roman"/>
          <w:kern w:val="1"/>
          <w:sz w:val="26"/>
          <w:szCs w:val="26"/>
        </w:rPr>
        <w:t xml:space="preserve"> в соответствии с решением организатора торгов не был признан победителем;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2" w:name="sub_1304"/>
      <w:bookmarkEnd w:id="11"/>
      <w:r w:rsidRPr="00F77E0C">
        <w:rPr>
          <w:rFonts w:cs="Times New Roman"/>
          <w:kern w:val="1"/>
          <w:sz w:val="26"/>
          <w:szCs w:val="26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sz w:val="26"/>
          <w:szCs w:val="26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w:anchor="sub_1304" w:history="1">
        <w:r w:rsidRPr="00F77E0C">
          <w:rPr>
            <w:rFonts w:cs="Times New Roman"/>
            <w:color w:val="000080"/>
            <w:kern w:val="1"/>
            <w:sz w:val="26"/>
            <w:szCs w:val="26"/>
            <w:u w:val="single"/>
          </w:rPr>
          <w:t>подпунктом "г"</w:t>
        </w:r>
      </w:hyperlink>
      <w:r w:rsidRPr="00F77E0C">
        <w:rPr>
          <w:rFonts w:cs="Times New Roman"/>
          <w:kern w:val="1"/>
          <w:sz w:val="26"/>
          <w:szCs w:val="26"/>
        </w:rPr>
        <w:t>, внесенный победителем торгов задаток ему не возвращается.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  <w:sz w:val="26"/>
          <w:szCs w:val="26"/>
        </w:rPr>
      </w:pPr>
      <w:bookmarkStart w:id="13" w:name="sub_32"/>
      <w:r w:rsidRPr="00F77E0C">
        <w:rPr>
          <w:rFonts w:cs="Times New Roman"/>
          <w:kern w:val="1"/>
          <w:sz w:val="26"/>
          <w:szCs w:val="26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  <w:bookmarkEnd w:id="12"/>
      <w:bookmarkEnd w:id="13"/>
    </w:p>
    <w:p w:rsidR="00F77E0C" w:rsidRPr="00F77E0C" w:rsidRDefault="00F77E0C" w:rsidP="00F77E0C">
      <w:pPr>
        <w:ind w:firstLine="720"/>
        <w:jc w:val="both"/>
        <w:rPr>
          <w:rFonts w:cs="Times New Roman"/>
          <w:b/>
          <w:kern w:val="1"/>
          <w:position w:val="-13"/>
          <w:sz w:val="26"/>
          <w:szCs w:val="26"/>
        </w:rPr>
      </w:pPr>
    </w:p>
    <w:p w:rsidR="00F77E0C" w:rsidRPr="00F77E0C" w:rsidRDefault="00F77E0C" w:rsidP="00F77E0C">
      <w:pPr>
        <w:shd w:val="clear" w:color="auto" w:fill="FFFFFF"/>
        <w:jc w:val="center"/>
        <w:rPr>
          <w:rFonts w:cs="Times New Roman"/>
          <w:kern w:val="1"/>
          <w:position w:val="-15"/>
          <w:sz w:val="26"/>
          <w:szCs w:val="26"/>
        </w:rPr>
      </w:pPr>
      <w:r w:rsidRPr="00F77E0C">
        <w:rPr>
          <w:rFonts w:cs="Times New Roman"/>
          <w:b/>
          <w:kern w:val="1"/>
          <w:position w:val="-13"/>
          <w:sz w:val="26"/>
          <w:szCs w:val="26"/>
        </w:rPr>
        <w:t>Порядок заключения договора купли-продажи земельного участка</w:t>
      </w:r>
    </w:p>
    <w:p w:rsidR="00F77E0C" w:rsidRPr="00F77E0C" w:rsidRDefault="00F77E0C" w:rsidP="00F77E0C">
      <w:pPr>
        <w:shd w:val="clear" w:color="auto" w:fill="FFFFFF"/>
        <w:jc w:val="center"/>
        <w:rPr>
          <w:rFonts w:cs="Times New Roman"/>
          <w:kern w:val="1"/>
          <w:position w:val="-15"/>
          <w:sz w:val="26"/>
          <w:szCs w:val="26"/>
        </w:rPr>
      </w:pPr>
    </w:p>
    <w:p w:rsidR="00F77E0C" w:rsidRPr="00F77E0C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Договор купли-продажи земельного участка заключается между Организатором аукциона и победителем аукциона не позднее 5 рабочих дней со дня подписания протокола о результатах аукциона.</w:t>
      </w:r>
    </w:p>
    <w:p w:rsidR="00F77E0C" w:rsidRPr="00F77E0C" w:rsidRDefault="00F77E0C" w:rsidP="00F77E0C">
      <w:pPr>
        <w:shd w:val="clear" w:color="auto" w:fill="FFFFFF"/>
        <w:ind w:firstLine="709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F77E0C" w:rsidRPr="00F77E0C" w:rsidRDefault="00F77E0C" w:rsidP="00F77E0C">
      <w:pPr>
        <w:shd w:val="clear" w:color="auto" w:fill="FFFFFF"/>
        <w:spacing w:before="7"/>
        <w:ind w:firstLine="708"/>
        <w:jc w:val="both"/>
        <w:rPr>
          <w:rFonts w:cs="Times New Roman"/>
          <w:kern w:val="1"/>
          <w:position w:val="-13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 w:rsidRPr="00F77E0C">
        <w:rPr>
          <w:rFonts w:cs="Times New Roman"/>
          <w:kern w:val="1"/>
          <w:position w:val="-13"/>
          <w:sz w:val="26"/>
          <w:szCs w:val="26"/>
        </w:rPr>
        <w:t>установленные</w:t>
      </w:r>
      <w:proofErr w:type="gramEnd"/>
      <w:r w:rsidRPr="00F77E0C">
        <w:rPr>
          <w:rFonts w:cs="Times New Roman"/>
          <w:kern w:val="1"/>
          <w:position w:val="-13"/>
          <w:sz w:val="26"/>
          <w:szCs w:val="26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земельный участок.</w:t>
      </w:r>
    </w:p>
    <w:p w:rsidR="00F77E0C" w:rsidRPr="00F77E0C" w:rsidRDefault="00F77E0C" w:rsidP="00F77E0C">
      <w:pPr>
        <w:ind w:firstLine="708"/>
        <w:jc w:val="both"/>
        <w:rPr>
          <w:rFonts w:cs="Times New Roman"/>
          <w:kern w:val="1"/>
          <w:sz w:val="26"/>
          <w:szCs w:val="26"/>
        </w:rPr>
      </w:pPr>
      <w:r w:rsidRPr="00F77E0C">
        <w:rPr>
          <w:rFonts w:cs="Times New Roman"/>
          <w:kern w:val="1"/>
          <w:position w:val="-13"/>
          <w:sz w:val="26"/>
          <w:szCs w:val="26"/>
        </w:rPr>
        <w:t>Право собственности на земельный участок возникает у покупателя со дня государственной регистрации договора купли-продажи земельного участка. Расходы по государственной регистрации договора купли-продажи земельного участка возлагаются на покупателя.</w:t>
      </w:r>
    </w:p>
    <w:p w:rsidR="00F77E0C" w:rsidRPr="00F77E0C" w:rsidRDefault="00F77E0C" w:rsidP="008B6933">
      <w:pPr>
        <w:ind w:right="-34" w:firstLine="720"/>
        <w:jc w:val="both"/>
        <w:rPr>
          <w:rFonts w:cs="Times New Roman"/>
          <w:color w:val="000000"/>
          <w:kern w:val="1"/>
          <w:sz w:val="26"/>
          <w:szCs w:val="26"/>
        </w:rPr>
      </w:pPr>
      <w:r w:rsidRPr="00F77E0C">
        <w:rPr>
          <w:rFonts w:cs="Times New Roman"/>
          <w:color w:val="000000"/>
          <w:kern w:val="1"/>
          <w:sz w:val="26"/>
          <w:szCs w:val="26"/>
        </w:rPr>
        <w:t>Извещение о проведении аукциона опубликовано в газете «</w:t>
      </w:r>
      <w:proofErr w:type="gramStart"/>
      <w:r w:rsidRPr="00F77E0C">
        <w:rPr>
          <w:rFonts w:cs="Times New Roman"/>
          <w:color w:val="000000"/>
          <w:kern w:val="1"/>
          <w:sz w:val="26"/>
          <w:szCs w:val="26"/>
        </w:rPr>
        <w:t>Агинская</w:t>
      </w:r>
      <w:proofErr w:type="gramEnd"/>
      <w:r w:rsidRPr="00F77E0C">
        <w:rPr>
          <w:rFonts w:cs="Times New Roman"/>
          <w:color w:val="000000"/>
          <w:kern w:val="1"/>
          <w:sz w:val="26"/>
          <w:szCs w:val="26"/>
        </w:rPr>
        <w:t xml:space="preserve"> правда», на официальном сайте администрации </w:t>
      </w:r>
      <w:r w:rsidR="008B6933">
        <w:rPr>
          <w:rFonts w:cs="Times New Roman"/>
          <w:color w:val="000000"/>
          <w:kern w:val="1"/>
          <w:sz w:val="26"/>
          <w:szCs w:val="26"/>
        </w:rPr>
        <w:t>ГП «Могойтуй» в сети «Интернет»</w:t>
      </w:r>
    </w:p>
    <w:p w:rsidR="00F77E0C" w:rsidRPr="00F77E0C" w:rsidRDefault="00F77E0C" w:rsidP="00F77E0C">
      <w:pPr>
        <w:jc w:val="right"/>
        <w:rPr>
          <w:rFonts w:cs="Times New Roman"/>
          <w:b/>
          <w:kern w:val="1"/>
          <w:sz w:val="22"/>
          <w:szCs w:val="22"/>
        </w:rPr>
      </w:pPr>
      <w:r w:rsidRPr="00F77E0C">
        <w:rPr>
          <w:rFonts w:cs="Times New Roman"/>
          <w:b/>
          <w:kern w:val="1"/>
          <w:sz w:val="22"/>
          <w:szCs w:val="22"/>
        </w:rPr>
        <w:lastRenderedPageBreak/>
        <w:t>Приложение № 1к извещению</w:t>
      </w:r>
    </w:p>
    <w:p w:rsidR="00F77E0C" w:rsidRPr="00F77E0C" w:rsidRDefault="00F77E0C" w:rsidP="00F77E0C">
      <w:pPr>
        <w:jc w:val="right"/>
        <w:rPr>
          <w:rFonts w:cs="Times New Roman"/>
          <w:kern w:val="1"/>
          <w:sz w:val="22"/>
          <w:szCs w:val="22"/>
        </w:rPr>
      </w:pP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  <w:r w:rsidRPr="00F77E0C">
        <w:rPr>
          <w:rFonts w:cs="Times New Roman"/>
          <w:b/>
          <w:kern w:val="1"/>
        </w:rPr>
        <w:t>ДОГОВОР № __</w:t>
      </w:r>
    </w:p>
    <w:p w:rsidR="00F77E0C" w:rsidRPr="00F77E0C" w:rsidRDefault="00F77E0C" w:rsidP="00F77E0C">
      <w:pPr>
        <w:jc w:val="center"/>
        <w:rPr>
          <w:rFonts w:cs="Times New Roman"/>
          <w:kern w:val="1"/>
        </w:rPr>
      </w:pPr>
      <w:r w:rsidRPr="00F77E0C">
        <w:rPr>
          <w:rFonts w:cs="Times New Roman"/>
          <w:b/>
          <w:kern w:val="1"/>
        </w:rPr>
        <w:t>купли-продажи земельного участка</w:t>
      </w:r>
    </w:p>
    <w:p w:rsidR="00F77E0C" w:rsidRPr="00F77E0C" w:rsidRDefault="00F77E0C" w:rsidP="00F77E0C">
      <w:pPr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jc w:val="both"/>
        <w:rPr>
          <w:rFonts w:cs="Times New Roman"/>
          <w:kern w:val="1"/>
        </w:rPr>
      </w:pPr>
      <w:proofErr w:type="spellStart"/>
      <w:r w:rsidRPr="00F77E0C">
        <w:rPr>
          <w:rFonts w:cs="Times New Roman"/>
          <w:kern w:val="1"/>
        </w:rPr>
        <w:t>пгт</w:t>
      </w:r>
      <w:proofErr w:type="spellEnd"/>
      <w:r w:rsidRPr="00F77E0C">
        <w:rPr>
          <w:rFonts w:cs="Times New Roman"/>
          <w:kern w:val="1"/>
        </w:rPr>
        <w:t xml:space="preserve">. Могойтуй                                     </w:t>
      </w:r>
      <w:r w:rsidR="008B6933">
        <w:rPr>
          <w:rFonts w:cs="Times New Roman"/>
          <w:kern w:val="1"/>
        </w:rPr>
        <w:t xml:space="preserve">                            </w:t>
      </w:r>
      <w:r w:rsidRPr="00F77E0C">
        <w:rPr>
          <w:rFonts w:cs="Times New Roman"/>
          <w:kern w:val="1"/>
        </w:rPr>
        <w:t xml:space="preserve">                            «__» ______ 20</w:t>
      </w:r>
      <w:r w:rsidR="008B6933">
        <w:rPr>
          <w:rFonts w:cs="Times New Roman"/>
          <w:kern w:val="1"/>
        </w:rPr>
        <w:t>20</w:t>
      </w:r>
      <w:r w:rsidRPr="00F77E0C">
        <w:rPr>
          <w:rFonts w:cs="Times New Roman"/>
          <w:kern w:val="1"/>
        </w:rPr>
        <w:t xml:space="preserve"> года</w:t>
      </w:r>
    </w:p>
    <w:p w:rsidR="00F77E0C" w:rsidRPr="00F77E0C" w:rsidRDefault="00F77E0C" w:rsidP="00F77E0C">
      <w:pPr>
        <w:ind w:firstLine="709"/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ind w:firstLine="709"/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jc w:val="both"/>
        <w:rPr>
          <w:rFonts w:cs="Times New Roman"/>
          <w:b/>
          <w:kern w:val="1"/>
        </w:rPr>
      </w:pPr>
      <w:r w:rsidRPr="00F77E0C">
        <w:rPr>
          <w:rFonts w:cs="Times New Roman"/>
          <w:b/>
          <w:kern w:val="1"/>
        </w:rPr>
        <w:tab/>
        <w:t>Администрация городского поселения «Могойтуй»</w:t>
      </w:r>
      <w:r w:rsidRPr="00F77E0C">
        <w:rPr>
          <w:rFonts w:cs="Times New Roman"/>
          <w:kern w:val="1"/>
        </w:rPr>
        <w:t>, именуемая в дальнейшем «Продавец», в лице</w:t>
      </w:r>
      <w:r w:rsidRPr="00F77E0C">
        <w:rPr>
          <w:rFonts w:cs="Times New Roman"/>
          <w:b/>
          <w:kern w:val="1"/>
        </w:rPr>
        <w:t xml:space="preserve"> главы городского поселения </w:t>
      </w:r>
      <w:proofErr w:type="spellStart"/>
      <w:r w:rsidRPr="00F77E0C">
        <w:rPr>
          <w:rFonts w:cs="Times New Roman"/>
          <w:b/>
          <w:kern w:val="1"/>
        </w:rPr>
        <w:t>Дугарова</w:t>
      </w:r>
      <w:proofErr w:type="spellEnd"/>
      <w:r w:rsidRPr="00F77E0C">
        <w:rPr>
          <w:rFonts w:cs="Times New Roman"/>
          <w:b/>
          <w:kern w:val="1"/>
        </w:rPr>
        <w:t xml:space="preserve"> </w:t>
      </w:r>
      <w:proofErr w:type="spellStart"/>
      <w:r w:rsidRPr="00F77E0C">
        <w:rPr>
          <w:rFonts w:cs="Times New Roman"/>
          <w:b/>
          <w:kern w:val="1"/>
        </w:rPr>
        <w:t>Чингис</w:t>
      </w:r>
      <w:proofErr w:type="spellEnd"/>
      <w:r w:rsidRPr="00F77E0C">
        <w:rPr>
          <w:rFonts w:cs="Times New Roman"/>
          <w:b/>
          <w:kern w:val="1"/>
        </w:rPr>
        <w:t xml:space="preserve"> </w:t>
      </w:r>
      <w:proofErr w:type="spellStart"/>
      <w:r w:rsidRPr="00F77E0C">
        <w:rPr>
          <w:rFonts w:cs="Times New Roman"/>
          <w:b/>
          <w:kern w:val="1"/>
        </w:rPr>
        <w:t>Баторовича</w:t>
      </w:r>
      <w:proofErr w:type="spellEnd"/>
      <w:r w:rsidRPr="00F77E0C">
        <w:rPr>
          <w:rFonts w:cs="Times New Roman"/>
          <w:kern w:val="1"/>
        </w:rPr>
        <w:t xml:space="preserve"> действующий на основании Устава, с одной стороны и</w:t>
      </w:r>
      <w:r w:rsidRPr="00F77E0C">
        <w:rPr>
          <w:rFonts w:cs="Times New Roman"/>
          <w:b/>
          <w:kern w:val="1"/>
        </w:rPr>
        <w:t xml:space="preserve"> _______________________________________________________</w:t>
      </w:r>
      <w:r w:rsidRPr="00F77E0C">
        <w:rPr>
          <w:rFonts w:cs="Times New Roman"/>
          <w:kern w:val="1"/>
        </w:rPr>
        <w:t>, именуемый в дальнейшем «Покупатель», с другой стороны, заключили настоящий Договор о нижеследующем: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  <w:r w:rsidRPr="00F77E0C">
        <w:rPr>
          <w:rFonts w:cs="Times New Roman"/>
          <w:b/>
          <w:kern w:val="1"/>
        </w:rPr>
        <w:t>1. Предмет договора.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1.1. На основании Протокола № __________________ о результатах аукциона от «__»  ______________ 20</w:t>
      </w:r>
      <w:r w:rsidR="008B6933">
        <w:rPr>
          <w:rFonts w:cs="Times New Roman"/>
          <w:kern w:val="1"/>
        </w:rPr>
        <w:t>20</w:t>
      </w:r>
      <w:r w:rsidRPr="00F77E0C">
        <w:rPr>
          <w:rFonts w:cs="Times New Roman"/>
          <w:kern w:val="1"/>
        </w:rPr>
        <w:t xml:space="preserve"> года, «Продавец» обязуется передать в собственность, а «Покупатель» принять и оплатить по цене и на условиях настоящего Договора земельный участок из категории земель - земли населенных пунктов,  расположенный по адресу: Забайкальский край, </w:t>
      </w:r>
      <w:proofErr w:type="spellStart"/>
      <w:r w:rsidRPr="00F77E0C">
        <w:rPr>
          <w:rFonts w:cs="Times New Roman"/>
          <w:kern w:val="1"/>
        </w:rPr>
        <w:t>Могойтуйский</w:t>
      </w:r>
      <w:proofErr w:type="spellEnd"/>
      <w:r w:rsidRPr="00F77E0C">
        <w:rPr>
          <w:rFonts w:cs="Times New Roman"/>
          <w:kern w:val="1"/>
        </w:rPr>
        <w:t xml:space="preserve"> район, </w:t>
      </w:r>
      <w:proofErr w:type="spellStart"/>
      <w:r w:rsidRPr="00F77E0C">
        <w:rPr>
          <w:rFonts w:cs="Times New Roman"/>
          <w:kern w:val="1"/>
        </w:rPr>
        <w:t>пгт</w:t>
      </w:r>
      <w:proofErr w:type="spellEnd"/>
      <w:r w:rsidRPr="00F77E0C">
        <w:rPr>
          <w:rFonts w:cs="Times New Roman"/>
          <w:kern w:val="1"/>
        </w:rPr>
        <w:t xml:space="preserve">. </w:t>
      </w:r>
      <w:proofErr w:type="gramStart"/>
      <w:r w:rsidRPr="00F77E0C">
        <w:rPr>
          <w:rFonts w:cs="Times New Roman"/>
          <w:kern w:val="1"/>
        </w:rPr>
        <w:t xml:space="preserve">Могойтуй, ул. </w:t>
      </w:r>
      <w:r w:rsidR="00AB36BE">
        <w:rPr>
          <w:rFonts w:cs="Times New Roman"/>
          <w:kern w:val="1"/>
        </w:rPr>
        <w:t>Высоцкого</w:t>
      </w:r>
      <w:r w:rsidRPr="00F77E0C">
        <w:rPr>
          <w:rFonts w:cs="Times New Roman"/>
          <w:kern w:val="1"/>
        </w:rPr>
        <w:t xml:space="preserve">, </w:t>
      </w:r>
      <w:r w:rsidR="00AB36BE">
        <w:rPr>
          <w:rFonts w:cs="Times New Roman"/>
          <w:kern w:val="1"/>
        </w:rPr>
        <w:t>д. 13б</w:t>
      </w:r>
      <w:r w:rsidRPr="00F77E0C">
        <w:rPr>
          <w:rFonts w:cs="Times New Roman"/>
          <w:kern w:val="1"/>
        </w:rPr>
        <w:t xml:space="preserve">, общей площадью </w:t>
      </w:r>
      <w:r w:rsidR="00AB36BE">
        <w:rPr>
          <w:rFonts w:cs="Times New Roman"/>
          <w:kern w:val="1"/>
        </w:rPr>
        <w:t>658</w:t>
      </w:r>
      <w:r w:rsidRPr="00F77E0C">
        <w:rPr>
          <w:kern w:val="1"/>
          <w:sz w:val="28"/>
          <w:szCs w:val="28"/>
        </w:rPr>
        <w:t xml:space="preserve"> </w:t>
      </w:r>
      <w:proofErr w:type="spellStart"/>
      <w:r w:rsidRPr="00F77E0C">
        <w:rPr>
          <w:rFonts w:cs="Times New Roman"/>
          <w:kern w:val="1"/>
        </w:rPr>
        <w:t>кв.м</w:t>
      </w:r>
      <w:proofErr w:type="spellEnd"/>
      <w:r w:rsidRPr="00F77E0C">
        <w:rPr>
          <w:rFonts w:cs="Times New Roman"/>
          <w:kern w:val="1"/>
        </w:rPr>
        <w:t>., именуемый в дальнейшем «Участок».</w:t>
      </w:r>
      <w:proofErr w:type="gramEnd"/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1.2. Границы приобретаемого участка указаны на прилагаемом к Договору кадастровом паспорте земельного участка, который является неотъемлемой частью настоящего Договора.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1.3. Разрешенное использование земельного участка: </w:t>
      </w:r>
      <w:r w:rsidR="00AB36BE">
        <w:rPr>
          <w:rFonts w:cs="Times New Roman"/>
          <w:kern w:val="1"/>
        </w:rPr>
        <w:t>для индивидуального жилищного строительства</w:t>
      </w:r>
      <w:r w:rsidRPr="00F77E0C">
        <w:rPr>
          <w:rFonts w:cs="Times New Roman"/>
          <w:kern w:val="1"/>
        </w:rPr>
        <w:t>.</w:t>
      </w:r>
    </w:p>
    <w:p w:rsidR="00F77E0C" w:rsidRPr="00F77E0C" w:rsidRDefault="00F77E0C" w:rsidP="00F77E0C">
      <w:pPr>
        <w:ind w:left="709" w:hanging="709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   1.4. Кадастровый номер земельного участка: 80:02:0101</w:t>
      </w:r>
      <w:r w:rsidR="00AB36BE">
        <w:rPr>
          <w:rFonts w:cs="Times New Roman"/>
          <w:kern w:val="1"/>
        </w:rPr>
        <w:t>15</w:t>
      </w:r>
      <w:r w:rsidRPr="00F77E0C">
        <w:rPr>
          <w:rFonts w:cs="Times New Roman"/>
          <w:kern w:val="1"/>
        </w:rPr>
        <w:t>:</w:t>
      </w:r>
      <w:r w:rsidR="00AB36BE">
        <w:rPr>
          <w:rFonts w:cs="Times New Roman"/>
          <w:kern w:val="1"/>
        </w:rPr>
        <w:t>189</w:t>
      </w:r>
      <w:r w:rsidRPr="00F77E0C">
        <w:rPr>
          <w:rFonts w:cs="Times New Roman"/>
          <w:kern w:val="1"/>
        </w:rPr>
        <w:t>.</w:t>
      </w:r>
    </w:p>
    <w:p w:rsidR="00F77E0C" w:rsidRPr="00F77E0C" w:rsidRDefault="00F77E0C" w:rsidP="00F77E0C">
      <w:pPr>
        <w:ind w:left="720" w:hanging="720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   1.5. До заключения настоящего договора вышеуказанный земельный участок никому не продан, не заложен, в споре и под арестом «запретом» не состоит.</w:t>
      </w:r>
    </w:p>
    <w:p w:rsidR="00F77E0C" w:rsidRPr="00F77E0C" w:rsidRDefault="00F77E0C" w:rsidP="00F77E0C">
      <w:pPr>
        <w:ind w:left="720" w:hanging="720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   1.6 Настоящий договор является одновременно актом приема передачи земельного участка.</w:t>
      </w:r>
    </w:p>
    <w:p w:rsidR="00F77E0C" w:rsidRPr="00F77E0C" w:rsidRDefault="00F77E0C" w:rsidP="00F77E0C">
      <w:pPr>
        <w:jc w:val="both"/>
        <w:rPr>
          <w:rFonts w:cs="Times New Roman"/>
          <w:b/>
          <w:kern w:val="1"/>
        </w:rPr>
      </w:pPr>
      <w:r w:rsidRPr="00F77E0C">
        <w:rPr>
          <w:rFonts w:cs="Times New Roman"/>
          <w:kern w:val="1"/>
        </w:rPr>
        <w:t xml:space="preserve">    </w:t>
      </w:r>
    </w:p>
    <w:p w:rsidR="00F77E0C" w:rsidRPr="00F77E0C" w:rsidRDefault="00F77E0C" w:rsidP="00F77E0C">
      <w:pPr>
        <w:jc w:val="center"/>
        <w:rPr>
          <w:rFonts w:cs="Times New Roman"/>
          <w:kern w:val="1"/>
        </w:rPr>
      </w:pPr>
      <w:r w:rsidRPr="00F77E0C">
        <w:rPr>
          <w:rFonts w:cs="Times New Roman"/>
          <w:b/>
          <w:kern w:val="1"/>
        </w:rPr>
        <w:t>2. Плата по договору.</w:t>
      </w:r>
    </w:p>
    <w:p w:rsidR="00F77E0C" w:rsidRPr="00F77E0C" w:rsidRDefault="00F77E0C" w:rsidP="00F77E0C">
      <w:pPr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2.1. Стоимость участка, сформированная по результатам аукциона, составляет _______________. (_________________________________.)</w:t>
      </w:r>
    </w:p>
    <w:p w:rsidR="00F77E0C" w:rsidRPr="00F77E0C" w:rsidRDefault="00F77E0C" w:rsidP="00F77E0C">
      <w:pPr>
        <w:ind w:left="709" w:right="1181" w:firstLine="11"/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   2.2. Плата по настоящему договору перечисляется на расчетный счет:</w:t>
      </w:r>
    </w:p>
    <w:p w:rsidR="00F77E0C" w:rsidRPr="00F77E0C" w:rsidRDefault="00F77E0C" w:rsidP="00F77E0C">
      <w:pPr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</w:t>
      </w:r>
    </w:p>
    <w:p w:rsidR="00F77E0C" w:rsidRPr="00F77E0C" w:rsidRDefault="00F77E0C" w:rsidP="00F77E0C">
      <w:pPr>
        <w:ind w:left="720" w:right="1181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ИНН/КПП 8003023547/800301001</w:t>
      </w:r>
    </w:p>
    <w:p w:rsidR="00F77E0C" w:rsidRPr="00F77E0C" w:rsidRDefault="00F77E0C" w:rsidP="00F77E0C">
      <w:pPr>
        <w:ind w:left="720" w:right="101"/>
        <w:jc w:val="both"/>
        <w:rPr>
          <w:rFonts w:cs="Times New Roman"/>
          <w:kern w:val="1"/>
        </w:rPr>
      </w:pPr>
      <w:proofErr w:type="gramStart"/>
      <w:r w:rsidRPr="00F77E0C">
        <w:rPr>
          <w:rFonts w:cs="Times New Roman"/>
          <w:kern w:val="1"/>
        </w:rPr>
        <w:t>р</w:t>
      </w:r>
      <w:proofErr w:type="gramEnd"/>
      <w:r w:rsidRPr="00F77E0C">
        <w:rPr>
          <w:rFonts w:cs="Times New Roman"/>
          <w:kern w:val="1"/>
        </w:rPr>
        <w:t>/</w:t>
      </w:r>
      <w:proofErr w:type="spellStart"/>
      <w:r w:rsidRPr="00F77E0C">
        <w:rPr>
          <w:rFonts w:cs="Times New Roman"/>
          <w:kern w:val="1"/>
        </w:rPr>
        <w:t>сч</w:t>
      </w:r>
      <w:proofErr w:type="spellEnd"/>
      <w:r w:rsidRPr="00F77E0C">
        <w:rPr>
          <w:rFonts w:cs="Times New Roman"/>
          <w:kern w:val="1"/>
        </w:rPr>
        <w:t xml:space="preserve">. </w:t>
      </w:r>
      <w:r w:rsidRPr="00F77E0C">
        <w:rPr>
          <w:rFonts w:eastAsia="Times New Roman" w:cs="Times New Roman"/>
          <w:color w:val="000000"/>
          <w:kern w:val="1"/>
        </w:rPr>
        <w:t>40101810750042010001</w:t>
      </w:r>
    </w:p>
    <w:p w:rsidR="00F77E0C" w:rsidRPr="00F77E0C" w:rsidRDefault="00F77E0C" w:rsidP="00F77E0C">
      <w:pPr>
        <w:ind w:left="720" w:right="101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в УФК по Забайкальскому краю (Администрация городского поселения «Могойтуй»</w:t>
      </w:r>
      <w:r w:rsidRPr="00F77E0C">
        <w:rPr>
          <w:rFonts w:cs="Times New Roman"/>
          <w:b/>
          <w:kern w:val="1"/>
        </w:rPr>
        <w:t xml:space="preserve"> </w:t>
      </w:r>
      <w:proofErr w:type="gramStart"/>
      <w:r w:rsidRPr="00F77E0C">
        <w:rPr>
          <w:rFonts w:cs="Times New Roman"/>
          <w:kern w:val="1"/>
        </w:rPr>
        <w:t>л</w:t>
      </w:r>
      <w:proofErr w:type="gramEnd"/>
      <w:r w:rsidRPr="00F77E0C">
        <w:rPr>
          <w:rFonts w:cs="Times New Roman"/>
          <w:kern w:val="1"/>
        </w:rPr>
        <w:t>/с 04913009790)</w:t>
      </w:r>
    </w:p>
    <w:p w:rsidR="00F77E0C" w:rsidRPr="00F77E0C" w:rsidRDefault="00F77E0C" w:rsidP="00F77E0C">
      <w:pPr>
        <w:ind w:left="720" w:right="-79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Наименование банка: Отделение Чита г. Чита</w:t>
      </w:r>
    </w:p>
    <w:p w:rsidR="00F77E0C" w:rsidRPr="00F77E0C" w:rsidRDefault="00F77E0C" w:rsidP="00F77E0C">
      <w:pPr>
        <w:ind w:left="720" w:right="1181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БИК 047601001 </w:t>
      </w:r>
    </w:p>
    <w:p w:rsidR="00F77E0C" w:rsidRPr="00F77E0C" w:rsidRDefault="00F77E0C" w:rsidP="00F77E0C">
      <w:pPr>
        <w:ind w:left="720" w:right="1181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ОКТМО 76625151</w:t>
      </w:r>
    </w:p>
    <w:p w:rsidR="00F77E0C" w:rsidRPr="00F77E0C" w:rsidRDefault="00F77E0C" w:rsidP="00F77E0C">
      <w:pPr>
        <w:ind w:left="720" w:right="1181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КБК 802 1  14 06025 13 0000 430</w:t>
      </w:r>
    </w:p>
    <w:p w:rsidR="00F77E0C" w:rsidRPr="00F77E0C" w:rsidRDefault="00F77E0C" w:rsidP="00F77E0C">
      <w:pPr>
        <w:ind w:left="709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Наименование платежа: плата за приобретение земельного участка по договору № __________ от «__» __________ 20</w:t>
      </w:r>
      <w:r w:rsidR="00AB36BE">
        <w:rPr>
          <w:rFonts w:cs="Times New Roman"/>
          <w:kern w:val="1"/>
        </w:rPr>
        <w:t>20</w:t>
      </w:r>
      <w:r w:rsidRPr="00F77E0C">
        <w:rPr>
          <w:rFonts w:cs="Times New Roman"/>
          <w:kern w:val="1"/>
        </w:rPr>
        <w:t xml:space="preserve"> г.</w:t>
      </w:r>
    </w:p>
    <w:p w:rsidR="00F77E0C" w:rsidRPr="00F77E0C" w:rsidRDefault="00F77E0C" w:rsidP="00F77E0C">
      <w:pPr>
        <w:ind w:right="-13" w:firstLine="709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lastRenderedPageBreak/>
        <w:t xml:space="preserve"> </w:t>
      </w:r>
    </w:p>
    <w:p w:rsidR="00F77E0C" w:rsidRPr="00F77E0C" w:rsidRDefault="00F77E0C" w:rsidP="00F77E0C">
      <w:pPr>
        <w:ind w:firstLine="720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Оплата производится в течение 10 (десяти) рабочих дней со дня заключения настоящего договора купли-продажи.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2.3.  Переход права не ставится в зависимость от оплаты, залог не установлен.</w:t>
      </w:r>
    </w:p>
    <w:p w:rsidR="00F77E0C" w:rsidRPr="00F77E0C" w:rsidRDefault="00F77E0C" w:rsidP="00F77E0C">
      <w:pPr>
        <w:ind w:left="180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  2.4. Вышеуказанная выкупная цена земельного участка внесена «Покупателем» до выдачи договора купли-продажи.</w:t>
      </w:r>
    </w:p>
    <w:p w:rsidR="00F77E0C" w:rsidRPr="00F77E0C" w:rsidRDefault="00F77E0C" w:rsidP="00F77E0C">
      <w:pPr>
        <w:ind w:left="180"/>
        <w:rPr>
          <w:rFonts w:cs="Times New Roman"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  <w:r w:rsidRPr="00F77E0C">
        <w:rPr>
          <w:rFonts w:cs="Times New Roman"/>
          <w:b/>
          <w:kern w:val="1"/>
        </w:rPr>
        <w:t>3. Ограничения пользования и обременения Участка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ind w:left="709" w:hanging="425"/>
        <w:jc w:val="both"/>
        <w:rPr>
          <w:rFonts w:cs="Times New Roman"/>
          <w:b/>
          <w:kern w:val="1"/>
        </w:rPr>
      </w:pPr>
      <w:r w:rsidRPr="00F77E0C">
        <w:rPr>
          <w:rFonts w:cs="Times New Roman"/>
          <w:kern w:val="1"/>
        </w:rPr>
        <w:t>3.1. Участок не обременен правами третьих лиц.</w:t>
      </w:r>
    </w:p>
    <w:p w:rsidR="00F77E0C" w:rsidRPr="00F77E0C" w:rsidRDefault="00F77E0C" w:rsidP="00F77E0C">
      <w:pPr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kern w:val="1"/>
        </w:rPr>
      </w:pPr>
      <w:r w:rsidRPr="00F77E0C">
        <w:rPr>
          <w:rFonts w:cs="Times New Roman"/>
          <w:b/>
          <w:kern w:val="1"/>
        </w:rPr>
        <w:t>4. Права и обязанности Сторон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4.1. «Продавец» обязуется: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4.1.1. Предоставить Участок «Покупателю» по настоящему договору купли-продажи.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4.1.2. Предоставить сведения, необходимые для использования условия, </w:t>
      </w:r>
      <w:proofErr w:type="gramStart"/>
      <w:r w:rsidRPr="00F77E0C">
        <w:rPr>
          <w:rFonts w:cs="Times New Roman"/>
          <w:kern w:val="1"/>
        </w:rPr>
        <w:t>установленных</w:t>
      </w:r>
      <w:proofErr w:type="gramEnd"/>
      <w:r w:rsidRPr="00F77E0C">
        <w:rPr>
          <w:rFonts w:cs="Times New Roman"/>
          <w:kern w:val="1"/>
        </w:rPr>
        <w:t xml:space="preserve"> Договором.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4.2. «Покупатель» обязуется: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4.2.1. </w:t>
      </w:r>
      <w:proofErr w:type="gramStart"/>
      <w:r w:rsidRPr="00F77E0C">
        <w:rPr>
          <w:rFonts w:cs="Times New Roman"/>
          <w:kern w:val="1"/>
        </w:rPr>
        <w:t>Оплатить стоимость Участка</w:t>
      </w:r>
      <w:proofErr w:type="gramEnd"/>
      <w:r w:rsidRPr="00F77E0C">
        <w:rPr>
          <w:rFonts w:cs="Times New Roman"/>
          <w:kern w:val="1"/>
        </w:rPr>
        <w:t xml:space="preserve"> в срок и в порядке, установленном разделом 2 настоящего Договора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4.2.2. Выполнять требования, вытекающие из установленных в соответствии с законодательством РФ ограничений прав на Участок и сервитутов, если таковые имеются;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77E0C">
        <w:rPr>
          <w:rFonts w:cs="Times New Roman"/>
          <w:kern w:val="1"/>
        </w:rPr>
        <w:t>контроля за</w:t>
      </w:r>
      <w:proofErr w:type="gramEnd"/>
      <w:r w:rsidRPr="00F77E0C">
        <w:rPr>
          <w:rFonts w:cs="Times New Roman"/>
          <w:kern w:val="1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F77E0C" w:rsidRPr="00F77E0C" w:rsidRDefault="00F77E0C" w:rsidP="00F77E0C">
      <w:pPr>
        <w:ind w:left="1134" w:hanging="567"/>
        <w:jc w:val="both"/>
        <w:rPr>
          <w:rFonts w:cs="Times New Roman"/>
          <w:b/>
          <w:kern w:val="1"/>
        </w:rPr>
      </w:pPr>
      <w:r w:rsidRPr="00F77E0C">
        <w:rPr>
          <w:rFonts w:cs="Times New Roman"/>
          <w:kern w:val="1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kern w:val="1"/>
        </w:rPr>
      </w:pPr>
      <w:r w:rsidRPr="00F77E0C">
        <w:rPr>
          <w:rFonts w:cs="Times New Roman"/>
          <w:b/>
          <w:kern w:val="1"/>
        </w:rPr>
        <w:t>5. Ответственность сторон.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b/>
          <w:kern w:val="1"/>
        </w:rPr>
      </w:pPr>
      <w:r w:rsidRPr="00F77E0C">
        <w:rPr>
          <w:rFonts w:cs="Times New Roman"/>
          <w:kern w:val="1"/>
        </w:rPr>
        <w:t>5.3. За нарушение срока внесения платежа, указанного в пункте 2.2. Договора, Покупатель выплачивает Продавцу пени из расчета 0,1 % от цены Участка за каждый день просрочки.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kern w:val="1"/>
        </w:rPr>
      </w:pPr>
      <w:r w:rsidRPr="00F77E0C">
        <w:rPr>
          <w:rFonts w:cs="Times New Roman"/>
          <w:b/>
          <w:kern w:val="1"/>
        </w:rPr>
        <w:t>6. Особые условия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6.1. Изменение пункта 1.3. Договора допускается в порядке, предусмотренном законодательством Российской Федерации.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6.3. До заключения договора Участок никому не продан, не заложен, в споре и под арестом «запрещением» не состоит.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lastRenderedPageBreak/>
        <w:t>6.4. Право собственности у Покупателя на приобретаемый по настоящему договору Участок возникает с момента государственной регистрации прав собственности на земельный участок. Расходы по государственной регистрации несет Покупатель.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6.5. Споры по настоящему договору рассматриваются в порядке, установленном действующим законодательством.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6.6. Изменение или расторжение настоящего договора может быть совершено в порядке, определенном статьей 452 ГК РФ.</w:t>
      </w:r>
    </w:p>
    <w:p w:rsidR="00F77E0C" w:rsidRPr="00F77E0C" w:rsidRDefault="00F77E0C" w:rsidP="00F77E0C">
      <w:pPr>
        <w:ind w:left="709" w:hanging="425"/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6.7. Настоящий договор составлен на трех листах и подписан в трех экземплярах. Каждый экземпляр имеет одинаковую юридическую силу.</w:t>
      </w:r>
    </w:p>
    <w:p w:rsidR="00F77E0C" w:rsidRPr="00F77E0C" w:rsidRDefault="00F77E0C" w:rsidP="00F77E0C">
      <w:pPr>
        <w:jc w:val="both"/>
        <w:rPr>
          <w:rFonts w:cs="Times New Roman"/>
          <w:kern w:val="1"/>
        </w:rPr>
      </w:pPr>
    </w:p>
    <w:p w:rsidR="00F77E0C" w:rsidRPr="00F77E0C" w:rsidRDefault="00F77E0C" w:rsidP="00F77E0C">
      <w:pPr>
        <w:jc w:val="both"/>
        <w:rPr>
          <w:rFonts w:cs="Times New Roman"/>
          <w:kern w:val="1"/>
        </w:rPr>
      </w:pPr>
      <w:r w:rsidRPr="00F77E0C">
        <w:rPr>
          <w:rFonts w:cs="Times New Roman"/>
          <w:kern w:val="1"/>
        </w:rPr>
        <w:t>Приложение к Договору:</w:t>
      </w:r>
    </w:p>
    <w:p w:rsidR="00F77E0C" w:rsidRPr="00F77E0C" w:rsidRDefault="00F77E0C" w:rsidP="00F77E0C">
      <w:pPr>
        <w:ind w:left="284"/>
        <w:jc w:val="both"/>
        <w:rPr>
          <w:rFonts w:cs="Times New Roman"/>
          <w:b/>
          <w:kern w:val="1"/>
        </w:rPr>
      </w:pPr>
      <w:r w:rsidRPr="00F77E0C">
        <w:rPr>
          <w:rFonts w:cs="Times New Roman"/>
          <w:kern w:val="1"/>
        </w:rPr>
        <w:t>1. Копия кадастрового паспорта земельного участка.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  <w:r w:rsidRPr="00F77E0C">
        <w:rPr>
          <w:rFonts w:cs="Times New Roman"/>
          <w:b/>
          <w:kern w:val="1"/>
        </w:rPr>
        <w:t>7. Юридические адреса и подписи сторон:</w:t>
      </w:r>
    </w:p>
    <w:p w:rsidR="00F77E0C" w:rsidRPr="00F77E0C" w:rsidRDefault="00F77E0C" w:rsidP="00F77E0C">
      <w:pPr>
        <w:jc w:val="center"/>
        <w:rPr>
          <w:rFonts w:cs="Times New Roman"/>
          <w:b/>
          <w:kern w:val="1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025"/>
        <w:gridCol w:w="4860"/>
      </w:tblGrid>
      <w:tr w:rsidR="00F77E0C" w:rsidRPr="00F77E0C" w:rsidTr="001C2978">
        <w:trPr>
          <w:trHeight w:val="362"/>
        </w:trPr>
        <w:tc>
          <w:tcPr>
            <w:tcW w:w="5025" w:type="dxa"/>
            <w:shd w:val="clear" w:color="auto" w:fill="auto"/>
          </w:tcPr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  <w:r w:rsidRPr="00F77E0C">
              <w:rPr>
                <w:rFonts w:cs="Times New Roman"/>
                <w:b/>
                <w:kern w:val="1"/>
              </w:rPr>
              <w:t>Продавец</w:t>
            </w:r>
            <w:r w:rsidRPr="00F77E0C">
              <w:rPr>
                <w:rFonts w:cs="Times New Roman"/>
                <w:kern w:val="1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  <w:r w:rsidRPr="00F77E0C">
              <w:rPr>
                <w:rFonts w:cs="Times New Roman"/>
                <w:b/>
                <w:kern w:val="1"/>
              </w:rPr>
              <w:t>Покупатель</w:t>
            </w:r>
            <w:r w:rsidRPr="00F77E0C">
              <w:rPr>
                <w:rFonts w:cs="Times New Roman"/>
                <w:kern w:val="1"/>
              </w:rPr>
              <w:t>:</w:t>
            </w:r>
          </w:p>
        </w:tc>
      </w:tr>
      <w:tr w:rsidR="00F77E0C" w:rsidRPr="00F77E0C" w:rsidTr="001C2978">
        <w:trPr>
          <w:trHeight w:val="362"/>
        </w:trPr>
        <w:tc>
          <w:tcPr>
            <w:tcW w:w="5025" w:type="dxa"/>
            <w:shd w:val="clear" w:color="auto" w:fill="auto"/>
          </w:tcPr>
          <w:p w:rsidR="00F77E0C" w:rsidRPr="00F77E0C" w:rsidRDefault="00F77E0C" w:rsidP="00F77E0C">
            <w:pPr>
              <w:spacing w:line="276" w:lineRule="auto"/>
              <w:rPr>
                <w:rFonts w:cs="Times New Roman"/>
                <w:kern w:val="1"/>
                <w:u w:val="single"/>
              </w:rPr>
            </w:pPr>
            <w:r w:rsidRPr="00F77E0C">
              <w:rPr>
                <w:rFonts w:cs="Times New Roman"/>
                <w:b/>
                <w:kern w:val="1"/>
              </w:rPr>
              <w:t>Администрация городского поселения «Могойтуй»</w:t>
            </w:r>
          </w:p>
          <w:p w:rsidR="00F77E0C" w:rsidRPr="00F77E0C" w:rsidRDefault="00F77E0C" w:rsidP="00F77E0C">
            <w:pPr>
              <w:spacing w:line="276" w:lineRule="auto"/>
              <w:rPr>
                <w:rFonts w:cs="Times New Roman"/>
                <w:kern w:val="1"/>
                <w:u w:val="single"/>
              </w:rPr>
            </w:pPr>
          </w:p>
          <w:p w:rsidR="00F77E0C" w:rsidRPr="00F77E0C" w:rsidRDefault="00F77E0C" w:rsidP="00F77E0C">
            <w:pPr>
              <w:spacing w:line="276" w:lineRule="auto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  <w:u w:val="single"/>
              </w:rPr>
              <w:t>Юридический адрес:</w:t>
            </w:r>
          </w:p>
          <w:p w:rsidR="00F77E0C" w:rsidRPr="00F77E0C" w:rsidRDefault="00F77E0C" w:rsidP="00F77E0C">
            <w:pPr>
              <w:spacing w:line="276" w:lineRule="auto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687420 Забайкальский край, </w:t>
            </w:r>
            <w:proofErr w:type="spellStart"/>
            <w:r w:rsidRPr="00F77E0C">
              <w:rPr>
                <w:rFonts w:cs="Times New Roman"/>
                <w:kern w:val="1"/>
              </w:rPr>
              <w:t>пгт</w:t>
            </w:r>
            <w:proofErr w:type="spellEnd"/>
            <w:r w:rsidRPr="00F77E0C">
              <w:rPr>
                <w:rFonts w:cs="Times New Roman"/>
                <w:kern w:val="1"/>
              </w:rPr>
              <w:t>. Могойтуй, ул. Гагарина, д. 11</w:t>
            </w:r>
          </w:p>
          <w:p w:rsidR="00F77E0C" w:rsidRPr="00F77E0C" w:rsidRDefault="00F77E0C" w:rsidP="00F77E0C">
            <w:pPr>
              <w:spacing w:line="276" w:lineRule="auto"/>
              <w:rPr>
                <w:rFonts w:cs="Times New Roman"/>
                <w:color w:val="000000"/>
                <w:kern w:val="1"/>
              </w:rPr>
            </w:pPr>
            <w:r w:rsidRPr="00F77E0C">
              <w:rPr>
                <w:rFonts w:cs="Times New Roman"/>
                <w:kern w:val="1"/>
              </w:rPr>
              <w:t>ИНН 8003023547 КПП 800301001</w:t>
            </w:r>
          </w:p>
          <w:p w:rsidR="00F77E0C" w:rsidRPr="00F77E0C" w:rsidRDefault="00F77E0C" w:rsidP="00F77E0C">
            <w:pPr>
              <w:ind w:right="1181"/>
              <w:jc w:val="both"/>
              <w:rPr>
                <w:rFonts w:cs="Times New Roman"/>
                <w:kern w:val="1"/>
              </w:rPr>
            </w:pPr>
            <w:proofErr w:type="gramStart"/>
            <w:r w:rsidRPr="00F77E0C">
              <w:rPr>
                <w:rFonts w:cs="Times New Roman"/>
                <w:color w:val="000000"/>
                <w:kern w:val="1"/>
              </w:rPr>
              <w:t>р</w:t>
            </w:r>
            <w:proofErr w:type="gramEnd"/>
            <w:r w:rsidRPr="00F77E0C">
              <w:rPr>
                <w:rFonts w:cs="Times New Roman"/>
                <w:color w:val="000000"/>
                <w:kern w:val="1"/>
              </w:rPr>
              <w:t>/</w:t>
            </w:r>
            <w:proofErr w:type="spellStart"/>
            <w:r w:rsidRPr="00F77E0C">
              <w:rPr>
                <w:rFonts w:cs="Times New Roman"/>
                <w:color w:val="000000"/>
                <w:kern w:val="1"/>
              </w:rPr>
              <w:t>сч</w:t>
            </w:r>
            <w:proofErr w:type="spellEnd"/>
            <w:r w:rsidRPr="00F77E0C">
              <w:rPr>
                <w:rFonts w:cs="Times New Roman"/>
                <w:color w:val="000000"/>
                <w:kern w:val="1"/>
              </w:rPr>
              <w:t xml:space="preserve"> </w:t>
            </w:r>
            <w:r w:rsidRPr="00F77E0C">
              <w:rPr>
                <w:rFonts w:eastAsia="Times New Roman" w:cs="Times New Roman"/>
                <w:color w:val="000000"/>
                <w:kern w:val="1"/>
              </w:rPr>
              <w:t>40101810750042010001</w:t>
            </w:r>
          </w:p>
          <w:p w:rsidR="00F77E0C" w:rsidRPr="00F77E0C" w:rsidRDefault="00F77E0C" w:rsidP="00F77E0C">
            <w:pPr>
              <w:ind w:right="1181"/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 w:rsidRPr="00F77E0C">
              <w:rPr>
                <w:rFonts w:cs="Times New Roman"/>
                <w:kern w:val="1"/>
              </w:rPr>
              <w:t>л</w:t>
            </w:r>
            <w:proofErr w:type="gramEnd"/>
            <w:r w:rsidRPr="00F77E0C">
              <w:rPr>
                <w:rFonts w:cs="Times New Roman"/>
                <w:kern w:val="1"/>
              </w:rPr>
              <w:t>/с 04913009790)</w:t>
            </w:r>
          </w:p>
          <w:p w:rsidR="00F77E0C" w:rsidRPr="00F77E0C" w:rsidRDefault="00F77E0C" w:rsidP="00F77E0C">
            <w:pPr>
              <w:ind w:right="1181"/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Отделение Чита </w:t>
            </w:r>
            <w:proofErr w:type="spellStart"/>
            <w:r w:rsidRPr="00F77E0C">
              <w:rPr>
                <w:rFonts w:cs="Times New Roman"/>
                <w:kern w:val="1"/>
              </w:rPr>
              <w:t>г</w:t>
            </w:r>
            <w:proofErr w:type="gramStart"/>
            <w:r w:rsidRPr="00F77E0C">
              <w:rPr>
                <w:rFonts w:cs="Times New Roman"/>
                <w:kern w:val="1"/>
              </w:rPr>
              <w:t>.Ч</w:t>
            </w:r>
            <w:proofErr w:type="gramEnd"/>
            <w:r w:rsidRPr="00F77E0C">
              <w:rPr>
                <w:rFonts w:cs="Times New Roman"/>
                <w:kern w:val="1"/>
              </w:rPr>
              <w:t>ита</w:t>
            </w:r>
            <w:proofErr w:type="spellEnd"/>
          </w:p>
          <w:p w:rsidR="00F77E0C" w:rsidRPr="00F77E0C" w:rsidRDefault="00F77E0C" w:rsidP="00F77E0C">
            <w:pPr>
              <w:ind w:right="1181"/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>БИК 047601001</w:t>
            </w:r>
          </w:p>
          <w:p w:rsidR="00F77E0C" w:rsidRPr="00F77E0C" w:rsidRDefault="00F77E0C" w:rsidP="00F77E0C">
            <w:pPr>
              <w:ind w:right="-105"/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КБК </w:t>
            </w:r>
            <w:r w:rsidRPr="00F77E0C">
              <w:rPr>
                <w:rFonts w:cs="Times New Roman"/>
                <w:color w:val="000000"/>
                <w:kern w:val="1"/>
              </w:rPr>
              <w:t>802 1  14 06025 13 0000 430</w:t>
            </w:r>
          </w:p>
          <w:p w:rsidR="00F77E0C" w:rsidRPr="00F77E0C" w:rsidRDefault="00F77E0C" w:rsidP="00F77E0C">
            <w:pPr>
              <w:ind w:right="1181"/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>ОКТМО 76625151</w:t>
            </w:r>
          </w:p>
          <w:p w:rsidR="00F77E0C" w:rsidRPr="00F77E0C" w:rsidRDefault="00F77E0C" w:rsidP="00F77E0C">
            <w:pPr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                                                              </w:t>
            </w:r>
          </w:p>
          <w:p w:rsidR="00F77E0C" w:rsidRPr="00F77E0C" w:rsidRDefault="00F77E0C" w:rsidP="00F77E0C">
            <w:pPr>
              <w:spacing w:line="276" w:lineRule="auto"/>
              <w:rPr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Глава городского поселения </w:t>
            </w:r>
          </w:p>
          <w:p w:rsidR="00F77E0C" w:rsidRPr="00F77E0C" w:rsidRDefault="00F77E0C" w:rsidP="00F77E0C">
            <w:pPr>
              <w:spacing w:line="276" w:lineRule="auto"/>
              <w:rPr>
                <w:kern w:val="1"/>
              </w:rPr>
            </w:pPr>
          </w:p>
          <w:p w:rsidR="00F77E0C" w:rsidRPr="00F77E0C" w:rsidRDefault="00F77E0C" w:rsidP="00F77E0C">
            <w:pPr>
              <w:jc w:val="both"/>
              <w:rPr>
                <w:rFonts w:cs="Times New Roman"/>
                <w:kern w:val="1"/>
              </w:rPr>
            </w:pPr>
            <w:r w:rsidRPr="00F77E0C">
              <w:rPr>
                <w:rFonts w:cs="Times New Roman"/>
                <w:kern w:val="1"/>
              </w:rPr>
              <w:t xml:space="preserve">__________________ Ч.Б. </w:t>
            </w:r>
            <w:proofErr w:type="spellStart"/>
            <w:r w:rsidRPr="00F77E0C">
              <w:rPr>
                <w:rFonts w:cs="Times New Roman"/>
                <w:kern w:val="1"/>
              </w:rPr>
              <w:t>Дугаров</w:t>
            </w:r>
            <w:proofErr w:type="spellEnd"/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  <w:proofErr w:type="spellStart"/>
            <w:r w:rsidRPr="00F77E0C">
              <w:rPr>
                <w:rFonts w:cs="Times New Roman"/>
                <w:kern w:val="1"/>
              </w:rPr>
              <w:t>м.п</w:t>
            </w:r>
            <w:proofErr w:type="spellEnd"/>
            <w:r w:rsidRPr="00F77E0C">
              <w:rPr>
                <w:rFonts w:cs="Times New Roman"/>
                <w:kern w:val="1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F77E0C" w:rsidRPr="00F77E0C" w:rsidRDefault="00F77E0C" w:rsidP="00F77E0C">
            <w:pPr>
              <w:rPr>
                <w:rFonts w:cs="Times New Roman"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b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kern w:val="1"/>
              </w:rPr>
            </w:pPr>
          </w:p>
          <w:p w:rsidR="00F77E0C" w:rsidRPr="00F77E0C" w:rsidRDefault="00F77E0C" w:rsidP="00F77E0C">
            <w:pPr>
              <w:rPr>
                <w:rFonts w:cs="Times New Roman"/>
                <w:kern w:val="1"/>
              </w:rPr>
            </w:pPr>
          </w:p>
        </w:tc>
      </w:tr>
    </w:tbl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kern w:val="1"/>
        </w:rPr>
      </w:pPr>
    </w:p>
    <w:p w:rsidR="00F77E0C" w:rsidRPr="00F77E0C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Pr="00F77E0C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Default="00F77E0C" w:rsidP="00F77E0C">
      <w:pPr>
        <w:rPr>
          <w:rFonts w:cs="Times New Roman"/>
          <w:kern w:val="1"/>
          <w:sz w:val="26"/>
          <w:szCs w:val="26"/>
        </w:rPr>
      </w:pPr>
    </w:p>
    <w:p w:rsidR="00AB36BE" w:rsidRPr="00F77E0C" w:rsidRDefault="00AB36BE" w:rsidP="00F77E0C">
      <w:pPr>
        <w:rPr>
          <w:rFonts w:cs="Times New Roman"/>
          <w:kern w:val="1"/>
          <w:sz w:val="26"/>
          <w:szCs w:val="26"/>
        </w:rPr>
      </w:pPr>
    </w:p>
    <w:p w:rsidR="00F77E0C" w:rsidRPr="00F77E0C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Pr="00F77E0C" w:rsidRDefault="00F77E0C" w:rsidP="00F77E0C">
      <w:pPr>
        <w:jc w:val="right"/>
        <w:rPr>
          <w:rFonts w:cs="Times New Roman"/>
          <w:b/>
          <w:kern w:val="1"/>
          <w:sz w:val="22"/>
          <w:szCs w:val="22"/>
        </w:rPr>
      </w:pPr>
      <w:r w:rsidRPr="00F77E0C">
        <w:rPr>
          <w:rFonts w:cs="Times New Roman"/>
          <w:b/>
          <w:kern w:val="1"/>
          <w:sz w:val="22"/>
          <w:szCs w:val="22"/>
        </w:rPr>
        <w:lastRenderedPageBreak/>
        <w:t>Приложение № 2 к извещению</w:t>
      </w:r>
    </w:p>
    <w:p w:rsidR="00F77E0C" w:rsidRPr="00F77E0C" w:rsidRDefault="00F77E0C" w:rsidP="00F77E0C">
      <w:pPr>
        <w:jc w:val="right"/>
        <w:rPr>
          <w:rFonts w:cs="Times New Roman"/>
          <w:kern w:val="1"/>
          <w:sz w:val="26"/>
          <w:szCs w:val="26"/>
        </w:rPr>
      </w:pPr>
    </w:p>
    <w:p w:rsidR="00F77E0C" w:rsidRPr="00F77E0C" w:rsidRDefault="00F77E0C" w:rsidP="00F77E0C">
      <w:pPr>
        <w:rPr>
          <w:rFonts w:cs="Times New Roman"/>
          <w:kern w:val="1"/>
          <w:sz w:val="26"/>
          <w:szCs w:val="26"/>
        </w:rPr>
      </w:pPr>
    </w:p>
    <w:p w:rsidR="00F77E0C" w:rsidRPr="00F77E0C" w:rsidRDefault="00F77E0C" w:rsidP="00F77E0C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 w:rsidRPr="00F77E0C"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F77E0C" w:rsidRPr="00F77E0C" w:rsidRDefault="00F77E0C" w:rsidP="00F77E0C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 w:rsidRPr="00F77E0C">
        <w:rPr>
          <w:rFonts w:eastAsia="Times New Roman" w:cs="Times New Roman"/>
          <w:sz w:val="28"/>
          <w:szCs w:val="28"/>
        </w:rPr>
        <w:t xml:space="preserve">по продаже земельного участка </w:t>
      </w:r>
      <w:r w:rsidRPr="00F77E0C"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F77E0C" w:rsidRPr="00F77E0C" w:rsidRDefault="00F77E0C" w:rsidP="00F77E0C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77E0C" w:rsidRPr="00F77E0C" w:rsidRDefault="00F77E0C" w:rsidP="00F77E0C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 w:rsidRPr="00F77E0C">
        <w:rPr>
          <w:rFonts w:eastAsia="Times New Roman" w:cs="Times New Roman"/>
          <w:sz w:val="28"/>
          <w:szCs w:val="28"/>
        </w:rPr>
        <w:t>пгт</w:t>
      </w:r>
      <w:proofErr w:type="spellEnd"/>
      <w:r w:rsidRPr="00F77E0C"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F77E0C" w:rsidRPr="00F77E0C" w:rsidRDefault="00F77E0C" w:rsidP="00F77E0C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Заявитель</w:t>
      </w:r>
      <w:r w:rsidRPr="00F77E0C">
        <w:rPr>
          <w:rFonts w:eastAsia="Times New Roman" w:cs="Times New Roman"/>
          <w:color w:val="FF0000"/>
        </w:rPr>
        <w:t xml:space="preserve"> </w:t>
      </w:r>
      <w:r w:rsidRPr="00F77E0C">
        <w:rPr>
          <w:rFonts w:eastAsia="Times New Roman" w:cs="Times New Roman"/>
        </w:rPr>
        <w:t>__________________________________________________________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(полное наименование лица, подающего заявку)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для физических лиц: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документ, удостоверяющий личность: __________________________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 xml:space="preserve">серия _________ № ______________, </w:t>
      </w:r>
      <w:proofErr w:type="gramStart"/>
      <w:r w:rsidRPr="00F77E0C">
        <w:rPr>
          <w:rFonts w:eastAsia="Times New Roman" w:cs="Times New Roman"/>
        </w:rPr>
        <w:t>выдан</w:t>
      </w:r>
      <w:proofErr w:type="gramEnd"/>
      <w:r w:rsidRPr="00F77E0C">
        <w:rPr>
          <w:rFonts w:eastAsia="Times New Roman" w:cs="Times New Roman"/>
        </w:rPr>
        <w:t xml:space="preserve"> «____» ______________ ________ г.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 w:rsidRPr="00F77E0C">
        <w:rPr>
          <w:rFonts w:eastAsia="Times New Roman" w:cs="Times New Roman"/>
        </w:rPr>
        <w:t>выдан</w:t>
      </w:r>
      <w:proofErr w:type="gramEnd"/>
      <w:r w:rsidRPr="00F77E0C">
        <w:rPr>
          <w:rFonts w:eastAsia="Times New Roman" w:cs="Times New Roman"/>
        </w:rPr>
        <w:t>)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для юридических лиц, индивидуальных предпринимателей: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ОГРН/ ОГРНИП_________________________________ИНН 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в лице ______________________________________________________________,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(фамилия, имя, отчество, должность)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купли-продажи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 w:rsidRPr="00F77E0C">
        <w:rPr>
          <w:rFonts w:eastAsia="Times New Roman" w:cs="Times New Roman"/>
        </w:rPr>
        <w:t>кв</w:t>
      </w:r>
      <w:proofErr w:type="gramStart"/>
      <w:r w:rsidRPr="00F77E0C">
        <w:rPr>
          <w:rFonts w:eastAsia="Times New Roman" w:cs="Times New Roman"/>
        </w:rPr>
        <w:t>.м</w:t>
      </w:r>
      <w:proofErr w:type="spellEnd"/>
      <w:proofErr w:type="gramEnd"/>
      <w:r w:rsidRPr="00F77E0C"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 w:rsidRPr="00F77E0C">
        <w:rPr>
          <w:rFonts w:eastAsia="Times New Roman" w:cs="Times New Roman"/>
        </w:rPr>
        <w:t>ии о е</w:t>
      </w:r>
      <w:proofErr w:type="gramEnd"/>
      <w:r w:rsidRPr="00F77E0C">
        <w:rPr>
          <w:rFonts w:eastAsia="Times New Roman" w:cs="Times New Roman"/>
        </w:rPr>
        <w:t>го проведении.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____________________________________________________________________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Отметка о принятии заявки уполномоченным лицом: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___час</w:t>
      </w:r>
      <w:proofErr w:type="gramStart"/>
      <w:r w:rsidRPr="00F77E0C">
        <w:rPr>
          <w:rFonts w:eastAsia="Times New Roman" w:cs="Times New Roman"/>
        </w:rPr>
        <w:t>.</w:t>
      </w:r>
      <w:proofErr w:type="gramEnd"/>
      <w:r w:rsidRPr="00F77E0C">
        <w:rPr>
          <w:rFonts w:eastAsia="Times New Roman" w:cs="Times New Roman"/>
        </w:rPr>
        <w:t xml:space="preserve"> ___ </w:t>
      </w:r>
      <w:proofErr w:type="gramStart"/>
      <w:r w:rsidRPr="00F77E0C">
        <w:rPr>
          <w:rFonts w:eastAsia="Times New Roman" w:cs="Times New Roman"/>
        </w:rPr>
        <w:t>м</w:t>
      </w:r>
      <w:proofErr w:type="gramEnd"/>
      <w:r w:rsidRPr="00F77E0C">
        <w:rPr>
          <w:rFonts w:eastAsia="Times New Roman" w:cs="Times New Roman"/>
        </w:rPr>
        <w:t>ин. «___» ___________ 201__ г. за № 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М.П. «_____» ______ ______ г.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  <w:r w:rsidRPr="00F77E0C">
        <w:rPr>
          <w:rFonts w:eastAsia="Times New Roman" w:cs="Times New Roman"/>
        </w:rPr>
        <w:t>Подпись уполномоченного лица ____________________</w:t>
      </w: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both"/>
        <w:rPr>
          <w:rFonts w:eastAsia="Times New Roman" w:cs="Times New Roman"/>
        </w:rPr>
      </w:pPr>
    </w:p>
    <w:p w:rsidR="00F77E0C" w:rsidRPr="00F77E0C" w:rsidRDefault="00F77E0C" w:rsidP="00F77E0C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77E0C" w:rsidRPr="00F77E0C" w:rsidRDefault="00F77E0C" w:rsidP="00F77E0C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77E0C" w:rsidRPr="00F77E0C" w:rsidRDefault="00F77E0C" w:rsidP="00F77E0C">
      <w:pPr>
        <w:spacing w:line="100" w:lineRule="atLeast"/>
        <w:rPr>
          <w:rFonts w:eastAsia="Times New Roman" w:cs="Times New Roman"/>
          <w:b/>
          <w:bCs/>
        </w:rPr>
      </w:pPr>
    </w:p>
    <w:p w:rsidR="00F77E0C" w:rsidRPr="00F77E0C" w:rsidRDefault="00F77E0C" w:rsidP="00F77E0C">
      <w:pPr>
        <w:widowControl/>
        <w:suppressAutoHyphens w:val="0"/>
        <w:rPr>
          <w:rFonts w:eastAsia="Times New Roman" w:cs="Times New Roman"/>
          <w:b/>
          <w:bCs/>
        </w:rPr>
        <w:sectPr w:rsidR="00F77E0C" w:rsidRPr="00F77E0C">
          <w:pgSz w:w="11906" w:h="16838"/>
          <w:pgMar w:top="1134" w:right="850" w:bottom="1134" w:left="1701" w:header="708" w:footer="708" w:gutter="0"/>
          <w:cols w:space="720"/>
        </w:sectPr>
      </w:pPr>
    </w:p>
    <w:p w:rsidR="00F77E0C" w:rsidRPr="00F77E0C" w:rsidRDefault="00F77E0C" w:rsidP="00F77E0C">
      <w:pPr>
        <w:jc w:val="right"/>
        <w:rPr>
          <w:rFonts w:cs="Times New Roman"/>
          <w:b/>
          <w:kern w:val="1"/>
          <w:sz w:val="22"/>
          <w:szCs w:val="22"/>
        </w:rPr>
      </w:pPr>
      <w:r w:rsidRPr="00F77E0C">
        <w:rPr>
          <w:rFonts w:cs="Times New Roman"/>
          <w:b/>
          <w:kern w:val="1"/>
          <w:sz w:val="22"/>
          <w:szCs w:val="22"/>
        </w:rPr>
        <w:lastRenderedPageBreak/>
        <w:t>Приложение № 3 к извещению</w:t>
      </w:r>
    </w:p>
    <w:p w:rsidR="00F77E0C" w:rsidRPr="00F77E0C" w:rsidRDefault="00F77E0C" w:rsidP="00F77E0C">
      <w:pPr>
        <w:spacing w:line="100" w:lineRule="atLeast"/>
        <w:ind w:firstLine="544"/>
        <w:rPr>
          <w:rFonts w:eastAsia="Times New Roman" w:cs="Times New Roman"/>
        </w:rPr>
      </w:pPr>
    </w:p>
    <w:p w:rsidR="00F77E0C" w:rsidRPr="00F77E0C" w:rsidRDefault="00F77E0C" w:rsidP="00F77E0C">
      <w:pPr>
        <w:spacing w:before="28" w:line="100" w:lineRule="atLeast"/>
        <w:ind w:firstLine="544"/>
        <w:rPr>
          <w:rFonts w:eastAsia="Times New Roman" w:cs="Times New Roman"/>
        </w:rPr>
      </w:pPr>
      <w:r w:rsidRPr="00F77E0C">
        <w:rPr>
          <w:rFonts w:eastAsia="Times New Roman" w:cs="Times New Roman"/>
        </w:rPr>
        <w:t xml:space="preserve">Наименование аукциона: аукцион </w:t>
      </w:r>
      <w:r w:rsidRPr="00F77E0C">
        <w:rPr>
          <w:rFonts w:eastAsia="Times New Roman" w:cs="Times New Roman"/>
          <w:color w:val="000000"/>
        </w:rPr>
        <w:t xml:space="preserve">на право заключения договора купли-продажи земельного участка </w:t>
      </w:r>
      <w:r w:rsidR="00AB36BE">
        <w:rPr>
          <w:rFonts w:eastAsia="Times New Roman" w:cs="Times New Roman"/>
        </w:rPr>
        <w:t>для индивидуального жилищного строительства</w:t>
      </w:r>
    </w:p>
    <w:p w:rsidR="00F77E0C" w:rsidRPr="00F77E0C" w:rsidRDefault="00F77E0C" w:rsidP="00F77E0C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F77E0C" w:rsidRPr="00F77E0C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F77E0C" w:rsidRDefault="00F77E0C" w:rsidP="00F77E0C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 w:rsidRPr="00F77E0C"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 w:rsidRPr="00F77E0C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Pr="00F77E0C"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F77E0C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77E0C"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F77E0C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77E0C"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77E0C" w:rsidRPr="00F77E0C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 w:rsidRPr="00F77E0C"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77E0C" w:rsidRPr="00F77E0C" w:rsidRDefault="00F77E0C" w:rsidP="00F77E0C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F77E0C"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F77E0C" w:rsidRPr="00F77E0C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 w:rsidRPr="00F77E0C"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F77E0C" w:rsidRDefault="00F77E0C" w:rsidP="00F77E0C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77E0C" w:rsidRPr="00F77E0C" w:rsidRDefault="00F77E0C" w:rsidP="00F77E0C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77E0C" w:rsidRPr="00F77E0C" w:rsidRDefault="00F77E0C" w:rsidP="00F77E0C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 w:rsidRPr="00F77E0C"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F77E0C" w:rsidRPr="00F77E0C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F77E0C" w:rsidRPr="00F77E0C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F77E0C" w:rsidRPr="00F77E0C" w:rsidTr="001C29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7E0C" w:rsidRPr="00F77E0C" w:rsidRDefault="00F77E0C" w:rsidP="00F77E0C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F77E0C" w:rsidRPr="00F77E0C" w:rsidRDefault="00F77E0C" w:rsidP="00F77E0C">
      <w:pPr>
        <w:widowControl/>
        <w:suppressAutoHyphens w:val="0"/>
        <w:sectPr w:rsidR="00F77E0C" w:rsidRPr="00F77E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Default="00C800DF" w:rsidP="00F77E0C">
      <w:pPr>
        <w:spacing w:line="100" w:lineRule="atLeast"/>
        <w:ind w:firstLine="720"/>
        <w:jc w:val="both"/>
      </w:pPr>
    </w:p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C"/>
    <w:rsid w:val="008B6933"/>
    <w:rsid w:val="00AB36BE"/>
    <w:rsid w:val="00C62550"/>
    <w:rsid w:val="00C800DF"/>
    <w:rsid w:val="00CA2FDD"/>
    <w:rsid w:val="00F77E0C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E0C"/>
    <w:rPr>
      <w:color w:val="000080"/>
      <w:u w:val="single"/>
    </w:rPr>
  </w:style>
  <w:style w:type="paragraph" w:customStyle="1" w:styleId="ConsNormal">
    <w:name w:val="ConsNormal"/>
    <w:rsid w:val="00F77E0C"/>
    <w:pPr>
      <w:widowControl w:val="0"/>
      <w:suppressAutoHyphens/>
      <w:ind w:right="19772" w:firstLine="720"/>
    </w:pPr>
    <w:rPr>
      <w:rFonts w:ascii="Arial" w:eastAsia="SimSun" w:hAnsi="Arial" w:cs="Lucida Sans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77E0C"/>
    <w:pPr>
      <w:spacing w:after="120" w:line="480" w:lineRule="auto"/>
    </w:pPr>
    <w:rPr>
      <w:color w:val="000000"/>
      <w:sz w:val="28"/>
      <w:szCs w:val="28"/>
    </w:rPr>
  </w:style>
  <w:style w:type="paragraph" w:customStyle="1" w:styleId="a4">
    <w:name w:val="Текст ТД"/>
    <w:basedOn w:val="a"/>
    <w:rsid w:val="00F77E0C"/>
    <w:pPr>
      <w:autoSpaceDE w:val="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E0C"/>
    <w:rPr>
      <w:color w:val="000080"/>
      <w:u w:val="single"/>
    </w:rPr>
  </w:style>
  <w:style w:type="paragraph" w:customStyle="1" w:styleId="ConsNormal">
    <w:name w:val="ConsNormal"/>
    <w:rsid w:val="00F77E0C"/>
    <w:pPr>
      <w:widowControl w:val="0"/>
      <w:suppressAutoHyphens/>
      <w:ind w:right="19772" w:firstLine="720"/>
    </w:pPr>
    <w:rPr>
      <w:rFonts w:ascii="Arial" w:eastAsia="SimSun" w:hAnsi="Arial" w:cs="Lucida Sans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77E0C"/>
    <w:pPr>
      <w:spacing w:after="120" w:line="480" w:lineRule="auto"/>
    </w:pPr>
    <w:rPr>
      <w:color w:val="000000"/>
      <w:sz w:val="28"/>
      <w:szCs w:val="28"/>
    </w:rPr>
  </w:style>
  <w:style w:type="paragraph" w:customStyle="1" w:styleId="a4">
    <w:name w:val="Текст ТД"/>
    <w:basedOn w:val="a"/>
    <w:rsid w:val="00F77E0C"/>
    <w:pPr>
      <w:autoSpaceDE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2019-12-09T23:40:00Z</dcterms:created>
  <dcterms:modified xsi:type="dcterms:W3CDTF">2019-12-10T06:46:00Z</dcterms:modified>
</cp:coreProperties>
</file>