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B2F" w:rsidRPr="007A4B2F" w:rsidRDefault="007A4B2F" w:rsidP="007A4B2F">
      <w:pPr>
        <w:shd w:val="clear" w:color="auto" w:fill="F5F5F5"/>
        <w:ind w:firstLine="300"/>
        <w:contextualSpacing/>
        <w:jc w:val="center"/>
        <w:rPr>
          <w:b/>
          <w:bCs/>
          <w:sz w:val="28"/>
          <w:szCs w:val="28"/>
        </w:rPr>
      </w:pPr>
      <w:bookmarkStart w:id="0" w:name="_GoBack"/>
      <w:bookmarkEnd w:id="0"/>
      <w:r w:rsidRPr="007A4B2F">
        <w:rPr>
          <w:b/>
          <w:bCs/>
          <w:sz w:val="28"/>
          <w:szCs w:val="28"/>
        </w:rPr>
        <w:t xml:space="preserve">Информация </w:t>
      </w:r>
    </w:p>
    <w:p w:rsidR="007A4B2F" w:rsidRPr="007A4B2F" w:rsidRDefault="007A4B2F" w:rsidP="007A4B2F">
      <w:pPr>
        <w:shd w:val="clear" w:color="auto" w:fill="F5F5F5"/>
        <w:ind w:firstLine="300"/>
        <w:contextualSpacing/>
        <w:jc w:val="center"/>
        <w:rPr>
          <w:b/>
          <w:bCs/>
          <w:sz w:val="28"/>
          <w:szCs w:val="28"/>
        </w:rPr>
      </w:pPr>
      <w:r w:rsidRPr="007A4B2F">
        <w:rPr>
          <w:b/>
          <w:bCs/>
          <w:sz w:val="28"/>
          <w:szCs w:val="28"/>
        </w:rPr>
        <w:t xml:space="preserve">о деятельности  администрации городского поселения «Могойтуй» </w:t>
      </w:r>
    </w:p>
    <w:p w:rsidR="007A4B2F" w:rsidRPr="007A4B2F" w:rsidRDefault="007A4B2F" w:rsidP="007A4B2F">
      <w:pPr>
        <w:shd w:val="clear" w:color="auto" w:fill="F5F5F5"/>
        <w:ind w:firstLine="300"/>
        <w:contextualSpacing/>
        <w:jc w:val="center"/>
        <w:rPr>
          <w:b/>
          <w:bCs/>
          <w:sz w:val="28"/>
          <w:szCs w:val="28"/>
        </w:rPr>
      </w:pPr>
      <w:r w:rsidRPr="007A4B2F">
        <w:rPr>
          <w:b/>
          <w:bCs/>
          <w:sz w:val="28"/>
          <w:szCs w:val="28"/>
        </w:rPr>
        <w:t xml:space="preserve">за 2019 год </w:t>
      </w:r>
    </w:p>
    <w:p w:rsidR="007A4B2F" w:rsidRPr="007A4B2F" w:rsidRDefault="007A4B2F" w:rsidP="007A4B2F">
      <w:pPr>
        <w:shd w:val="clear" w:color="auto" w:fill="F5F5F5"/>
        <w:ind w:firstLine="300"/>
        <w:contextualSpacing/>
        <w:jc w:val="center"/>
        <w:rPr>
          <w:b/>
          <w:sz w:val="24"/>
          <w:szCs w:val="24"/>
        </w:rPr>
      </w:pPr>
    </w:p>
    <w:p w:rsidR="007A4B2F" w:rsidRPr="007A4B2F" w:rsidRDefault="007A4B2F" w:rsidP="007A4B2F">
      <w:pPr>
        <w:shd w:val="clear" w:color="auto" w:fill="F5F5F5"/>
        <w:ind w:firstLine="300"/>
        <w:contextualSpacing/>
        <w:jc w:val="both"/>
        <w:rPr>
          <w:sz w:val="24"/>
          <w:szCs w:val="24"/>
        </w:rPr>
      </w:pPr>
      <w:r w:rsidRPr="007A4B2F">
        <w:rPr>
          <w:sz w:val="24"/>
          <w:szCs w:val="24"/>
        </w:rPr>
        <w:tab/>
      </w:r>
      <w:r w:rsidRPr="007A4B2F">
        <w:rPr>
          <w:sz w:val="24"/>
          <w:szCs w:val="24"/>
          <w:shd w:val="clear" w:color="auto" w:fill="F8F8F8"/>
        </w:rPr>
        <w:t xml:space="preserve">2019 год для городского поселения «Могойтуй» был годом непростым, и в тоже время насыщенным событиями различного характера. </w:t>
      </w:r>
    </w:p>
    <w:p w:rsidR="007A4B2F" w:rsidRPr="007A4B2F" w:rsidRDefault="007A4B2F" w:rsidP="007A4B2F">
      <w:pPr>
        <w:shd w:val="clear" w:color="auto" w:fill="F5F5F5"/>
        <w:ind w:firstLine="708"/>
        <w:contextualSpacing/>
        <w:jc w:val="both"/>
        <w:rPr>
          <w:sz w:val="24"/>
          <w:szCs w:val="24"/>
          <w:shd w:val="clear" w:color="auto" w:fill="F8F8F8"/>
        </w:rPr>
      </w:pPr>
      <w:r w:rsidRPr="007A4B2F">
        <w:rPr>
          <w:sz w:val="24"/>
          <w:szCs w:val="24"/>
          <w:shd w:val="clear" w:color="auto" w:fill="F8F8F8"/>
        </w:rPr>
        <w:t xml:space="preserve">  Экономической основой деятельности администрации является Бюджет городского поселения «Могойтуй». Бюджет на 2019 год был принят со следующими параметрами: </w:t>
      </w:r>
    </w:p>
    <w:p w:rsidR="007A4B2F" w:rsidRPr="007A4B2F" w:rsidRDefault="007A4B2F" w:rsidP="007A4B2F">
      <w:pPr>
        <w:shd w:val="clear" w:color="auto" w:fill="F5F5F5"/>
        <w:contextualSpacing/>
        <w:jc w:val="both"/>
        <w:rPr>
          <w:sz w:val="24"/>
          <w:szCs w:val="24"/>
          <w:shd w:val="clear" w:color="auto" w:fill="F8F8F8"/>
        </w:rPr>
      </w:pPr>
      <w:r w:rsidRPr="007A4B2F">
        <w:rPr>
          <w:sz w:val="24"/>
          <w:szCs w:val="24"/>
          <w:shd w:val="clear" w:color="auto" w:fill="F8F8F8"/>
        </w:rPr>
        <w:t>Доходы – 27295,8 тыс. рублей</w:t>
      </w:r>
    </w:p>
    <w:p w:rsidR="007A4B2F" w:rsidRPr="007A4B2F" w:rsidRDefault="007A4B2F" w:rsidP="007A4B2F">
      <w:pPr>
        <w:shd w:val="clear" w:color="auto" w:fill="F5F5F5"/>
        <w:contextualSpacing/>
        <w:jc w:val="both"/>
        <w:rPr>
          <w:sz w:val="24"/>
          <w:szCs w:val="24"/>
          <w:shd w:val="clear" w:color="auto" w:fill="F8F8F8"/>
        </w:rPr>
      </w:pPr>
      <w:r w:rsidRPr="007A4B2F">
        <w:rPr>
          <w:sz w:val="24"/>
          <w:szCs w:val="24"/>
          <w:shd w:val="clear" w:color="auto" w:fill="F8F8F8"/>
        </w:rPr>
        <w:t xml:space="preserve">Расходы – 27295,8 тыс. рублей. </w:t>
      </w:r>
    </w:p>
    <w:p w:rsidR="007A4B2F" w:rsidRPr="007A4B2F" w:rsidRDefault="007A4B2F" w:rsidP="007A4B2F">
      <w:pPr>
        <w:shd w:val="clear" w:color="auto" w:fill="F5F5F5"/>
        <w:ind w:firstLine="708"/>
        <w:contextualSpacing/>
        <w:jc w:val="both"/>
        <w:rPr>
          <w:sz w:val="24"/>
          <w:szCs w:val="24"/>
          <w:shd w:val="clear" w:color="auto" w:fill="F8F8F8"/>
        </w:rPr>
      </w:pPr>
      <w:r w:rsidRPr="007A4B2F">
        <w:rPr>
          <w:sz w:val="24"/>
          <w:szCs w:val="24"/>
          <w:shd w:val="clear" w:color="auto" w:fill="F8F8F8"/>
        </w:rPr>
        <w:t xml:space="preserve">В ходе исполнения бюджета проводились уточнения плановых бюджетных назначений и на 1 декабря план по доходам бюджета составляет 49815,0 тыс. рублей, по расходам – 56742,8 тыс. рублей. Покрытие дефицита бюджета произошло за счет остатков средств прошлых периодов. </w:t>
      </w:r>
    </w:p>
    <w:p w:rsidR="007A4B2F" w:rsidRPr="007A4B2F" w:rsidRDefault="007A4B2F" w:rsidP="007A4B2F">
      <w:pPr>
        <w:shd w:val="clear" w:color="auto" w:fill="F5F5F5"/>
        <w:ind w:firstLine="708"/>
        <w:contextualSpacing/>
        <w:jc w:val="both"/>
        <w:rPr>
          <w:sz w:val="24"/>
          <w:szCs w:val="24"/>
          <w:shd w:val="clear" w:color="auto" w:fill="F8F8F8"/>
        </w:rPr>
      </w:pPr>
      <w:r w:rsidRPr="007A4B2F">
        <w:rPr>
          <w:sz w:val="24"/>
          <w:szCs w:val="24"/>
          <w:shd w:val="clear" w:color="auto" w:fill="F8F8F8"/>
        </w:rPr>
        <w:t>В 2019 году, как и в прошлом, основным приоритетом нашей деятельности стала реализация муниципальных целевых программ. На 2019 год было запланировано к реализации 16 муниципальных программ и план социального развития центров экономического роста, объем финансирования по которым составил 22,95 млн. рублей.  Из того, что сделано в 2019 году, выделены наиболее существенные приоритетные направления:</w:t>
      </w:r>
    </w:p>
    <w:p w:rsidR="007A4B2F" w:rsidRPr="007A4B2F" w:rsidRDefault="007A4B2F" w:rsidP="007A4B2F">
      <w:pPr>
        <w:shd w:val="clear" w:color="auto" w:fill="F5F5F5"/>
        <w:ind w:firstLine="708"/>
        <w:contextualSpacing/>
        <w:jc w:val="center"/>
        <w:rPr>
          <w:b/>
          <w:sz w:val="24"/>
          <w:szCs w:val="24"/>
          <w:shd w:val="clear" w:color="auto" w:fill="F8F8F8"/>
        </w:rPr>
      </w:pPr>
    </w:p>
    <w:p w:rsidR="007A4B2F" w:rsidRPr="007A4B2F" w:rsidRDefault="007A4B2F" w:rsidP="007A4B2F">
      <w:pPr>
        <w:shd w:val="clear" w:color="auto" w:fill="F5F5F5"/>
        <w:ind w:firstLine="708"/>
        <w:contextualSpacing/>
        <w:jc w:val="center"/>
        <w:rPr>
          <w:b/>
          <w:sz w:val="24"/>
          <w:szCs w:val="24"/>
          <w:shd w:val="clear" w:color="auto" w:fill="F8F8F8"/>
        </w:rPr>
      </w:pPr>
      <w:r w:rsidRPr="007A4B2F">
        <w:rPr>
          <w:b/>
          <w:sz w:val="24"/>
          <w:szCs w:val="24"/>
          <w:shd w:val="clear" w:color="auto" w:fill="F8F8F8"/>
        </w:rPr>
        <w:t>РЕАЛИЗАЦИЯ ПЛАНА СОЦИАЛЬНОГО РАЗВИТИЯ ЦЕНТРОВ</w:t>
      </w:r>
    </w:p>
    <w:p w:rsidR="007A4B2F" w:rsidRPr="007A4B2F" w:rsidRDefault="007A4B2F" w:rsidP="007A4B2F">
      <w:pPr>
        <w:shd w:val="clear" w:color="auto" w:fill="F5F5F5"/>
        <w:ind w:firstLine="708"/>
        <w:contextualSpacing/>
        <w:jc w:val="center"/>
        <w:rPr>
          <w:b/>
          <w:sz w:val="24"/>
          <w:szCs w:val="24"/>
          <w:shd w:val="clear" w:color="auto" w:fill="F8F8F8"/>
        </w:rPr>
      </w:pPr>
      <w:r w:rsidRPr="007A4B2F">
        <w:rPr>
          <w:b/>
          <w:sz w:val="24"/>
          <w:szCs w:val="24"/>
          <w:shd w:val="clear" w:color="auto" w:fill="F8F8F8"/>
        </w:rPr>
        <w:t xml:space="preserve">ЭКОНОМИЧЕСКОГО РОСТА ЗАБАЙКАЛЬСКОГО КРАЯ </w:t>
      </w:r>
    </w:p>
    <w:p w:rsidR="007A4B2F" w:rsidRPr="007A4B2F" w:rsidRDefault="007A4B2F" w:rsidP="007A4B2F">
      <w:pPr>
        <w:shd w:val="clear" w:color="auto" w:fill="F5F5F5"/>
        <w:ind w:firstLine="708"/>
        <w:contextualSpacing/>
        <w:jc w:val="center"/>
        <w:rPr>
          <w:b/>
          <w:sz w:val="24"/>
          <w:szCs w:val="24"/>
          <w:shd w:val="clear" w:color="auto" w:fill="F8F8F8"/>
        </w:rPr>
      </w:pPr>
    </w:p>
    <w:p w:rsidR="007A4B2F" w:rsidRPr="007A4B2F" w:rsidRDefault="007A4B2F" w:rsidP="007A4B2F">
      <w:pPr>
        <w:shd w:val="clear" w:color="auto" w:fill="F5F5F5"/>
        <w:ind w:firstLine="708"/>
        <w:contextualSpacing/>
        <w:jc w:val="both"/>
        <w:rPr>
          <w:sz w:val="24"/>
          <w:szCs w:val="24"/>
          <w:shd w:val="clear" w:color="auto" w:fill="F8F8F8"/>
        </w:rPr>
      </w:pPr>
      <w:r w:rsidRPr="007A4B2F">
        <w:rPr>
          <w:sz w:val="24"/>
          <w:szCs w:val="24"/>
          <w:shd w:val="clear" w:color="auto" w:fill="F8F8F8"/>
        </w:rPr>
        <w:t xml:space="preserve">В рамках реализации Плана социального развития центров экономического роста в ГП «Могойтуй» в 2019 году проведены следующие работы: </w:t>
      </w:r>
    </w:p>
    <w:p w:rsidR="007A4B2F" w:rsidRPr="007A4B2F" w:rsidRDefault="007A4B2F" w:rsidP="007A4B2F">
      <w:pPr>
        <w:numPr>
          <w:ilvl w:val="0"/>
          <w:numId w:val="5"/>
        </w:numPr>
        <w:shd w:val="clear" w:color="auto" w:fill="F5F5F5"/>
        <w:spacing w:before="100" w:beforeAutospacing="1" w:after="100" w:afterAutospacing="1" w:line="276" w:lineRule="auto"/>
        <w:jc w:val="both"/>
        <w:rPr>
          <w:sz w:val="24"/>
          <w:szCs w:val="24"/>
          <w:shd w:val="clear" w:color="auto" w:fill="F8F8F8"/>
        </w:rPr>
      </w:pPr>
      <w:r w:rsidRPr="007A4B2F">
        <w:rPr>
          <w:sz w:val="24"/>
          <w:szCs w:val="24"/>
          <w:shd w:val="clear" w:color="auto" w:fill="F8F8F8"/>
        </w:rPr>
        <w:t xml:space="preserve">Ремонт системы водоотвода по улице Зугалайская и дорожной одежды на автомобильной стоянке по улице Нерчинская. Подрядная организация ООО «Агаспецстранс», пгт.Агинское.   Финансирование составило 5 646 721,36 рублей. Из них средства федерального бюджета  2 511 837,01 рублей, средства дорожного фонда МР «Могойтуйский район» 3 134 884,35 рублей </w:t>
      </w:r>
    </w:p>
    <w:p w:rsidR="007A4B2F" w:rsidRPr="007A4B2F" w:rsidRDefault="007A4B2F" w:rsidP="007A4B2F">
      <w:pPr>
        <w:numPr>
          <w:ilvl w:val="0"/>
          <w:numId w:val="5"/>
        </w:numPr>
        <w:shd w:val="clear" w:color="auto" w:fill="F5F5F5"/>
        <w:spacing w:before="100" w:beforeAutospacing="1" w:after="100" w:afterAutospacing="1" w:line="276" w:lineRule="auto"/>
        <w:jc w:val="both"/>
        <w:rPr>
          <w:sz w:val="24"/>
          <w:szCs w:val="24"/>
          <w:shd w:val="clear" w:color="auto" w:fill="F8F8F8"/>
        </w:rPr>
      </w:pPr>
      <w:r w:rsidRPr="007A4B2F">
        <w:rPr>
          <w:sz w:val="24"/>
          <w:szCs w:val="24"/>
          <w:shd w:val="clear" w:color="auto" w:fill="F8F8F8"/>
        </w:rPr>
        <w:t xml:space="preserve">Капитальный ремонт дорожной одежды протяженностью 450 метров по улице Зугалайская. Подрядная организация ООО «Агаст», город Улан-Удэ. Финансирование составило 3 489 030 рублей, из них средства федерального бюджета 3 428 162,99 рублей, средства бюджета МР «Могойтуйский район» 60 000,00 рублей, средства бюджета ГП «Могойтуй» 867,01 рублей </w:t>
      </w:r>
    </w:p>
    <w:p w:rsidR="007A4B2F" w:rsidRPr="007A4B2F" w:rsidRDefault="007A4B2F" w:rsidP="007A4B2F">
      <w:pPr>
        <w:numPr>
          <w:ilvl w:val="0"/>
          <w:numId w:val="5"/>
        </w:numPr>
        <w:shd w:val="clear" w:color="auto" w:fill="F5F5F5"/>
        <w:spacing w:before="100" w:beforeAutospacing="1" w:after="100" w:afterAutospacing="1" w:line="276" w:lineRule="auto"/>
        <w:jc w:val="both"/>
        <w:rPr>
          <w:sz w:val="24"/>
          <w:szCs w:val="24"/>
          <w:shd w:val="clear" w:color="auto" w:fill="F8F8F8"/>
        </w:rPr>
      </w:pPr>
      <w:r w:rsidRPr="007A4B2F">
        <w:rPr>
          <w:sz w:val="24"/>
          <w:szCs w:val="24"/>
          <w:shd w:val="clear" w:color="auto" w:fill="F8F8F8"/>
        </w:rPr>
        <w:t>Строительство универсальной спортивной площадки. Подрядная организация ИП Блкян В.Р., город Чита. Финансирование составило 3 146 475,56 рублей, из них средства федерального бюджета 2 970 000 рублей, средства краевого бюджета 30 000 рублей, средства бюджета ГП «Могойтуй» 146 475,56 рублей.</w:t>
      </w:r>
    </w:p>
    <w:p w:rsidR="007A4B2F" w:rsidRPr="007A4B2F" w:rsidRDefault="007A4B2F" w:rsidP="007A4B2F">
      <w:pPr>
        <w:numPr>
          <w:ilvl w:val="0"/>
          <w:numId w:val="5"/>
        </w:numPr>
        <w:shd w:val="clear" w:color="auto" w:fill="F5F5F5"/>
        <w:spacing w:before="100" w:beforeAutospacing="1" w:after="100" w:afterAutospacing="1" w:line="276" w:lineRule="auto"/>
        <w:jc w:val="both"/>
        <w:rPr>
          <w:sz w:val="24"/>
          <w:szCs w:val="24"/>
          <w:shd w:val="clear" w:color="auto" w:fill="F8F8F8"/>
        </w:rPr>
      </w:pPr>
      <w:r w:rsidRPr="007A4B2F">
        <w:rPr>
          <w:sz w:val="24"/>
          <w:szCs w:val="24"/>
          <w:shd w:val="clear" w:color="auto" w:fill="F8F8F8"/>
        </w:rPr>
        <w:t xml:space="preserve"> При поддержке Министерства физической культуры и спорта Забайкальского края была осуществлена установка тренажерного комплекса на Центральном стадионе пгт. Могойтуй. </w:t>
      </w:r>
    </w:p>
    <w:p w:rsidR="007A4B2F" w:rsidRPr="007A4B2F" w:rsidRDefault="007A4B2F" w:rsidP="007A4B2F">
      <w:pPr>
        <w:shd w:val="clear" w:color="auto" w:fill="F5F5F5"/>
        <w:contextualSpacing/>
        <w:jc w:val="center"/>
        <w:rPr>
          <w:b/>
          <w:sz w:val="24"/>
          <w:szCs w:val="24"/>
          <w:shd w:val="clear" w:color="auto" w:fill="F8F8F8"/>
        </w:rPr>
      </w:pPr>
      <w:r w:rsidRPr="007A4B2F">
        <w:rPr>
          <w:b/>
          <w:sz w:val="24"/>
          <w:szCs w:val="24"/>
          <w:shd w:val="clear" w:color="auto" w:fill="F8F8F8"/>
        </w:rPr>
        <w:t>ФЕДЕРАЛЬНЫЯ ПРОГРАММА «КОМФОРТНАЯ ГОРОДСКАЯ СРЕДА»</w:t>
      </w:r>
    </w:p>
    <w:p w:rsidR="007A4B2F" w:rsidRPr="007A4B2F" w:rsidRDefault="007A4B2F" w:rsidP="007A4B2F">
      <w:pPr>
        <w:shd w:val="clear" w:color="auto" w:fill="F5F5F5"/>
        <w:spacing w:before="100" w:beforeAutospacing="1" w:after="100" w:afterAutospacing="1"/>
        <w:ind w:left="720" w:firstLine="696"/>
        <w:jc w:val="both"/>
        <w:rPr>
          <w:sz w:val="24"/>
          <w:szCs w:val="24"/>
          <w:shd w:val="clear" w:color="auto" w:fill="F8F8F8"/>
        </w:rPr>
      </w:pPr>
      <w:r w:rsidRPr="007A4B2F">
        <w:rPr>
          <w:sz w:val="24"/>
          <w:szCs w:val="24"/>
          <w:shd w:val="clear" w:color="auto" w:fill="F8F8F8"/>
        </w:rPr>
        <w:t xml:space="preserve">В рамках реализации федеральной программы «Комфортная городская среда» в поселке продолжены работы по общественной территории – центральной площади. В 2019 году финансирование составило 12 311 632,51 </w:t>
      </w:r>
      <w:r w:rsidRPr="007A4B2F">
        <w:rPr>
          <w:sz w:val="24"/>
          <w:szCs w:val="24"/>
          <w:shd w:val="clear" w:color="auto" w:fill="F8F8F8"/>
        </w:rPr>
        <w:lastRenderedPageBreak/>
        <w:t>рублей, из них средства федерального бюджета 8 840 684 рублей, из бюджета ГП «Могойтуй» – 3 470 948,51 рублей. Подрядчиком по результатам аукциона стал ООО «Логисттрансстрой+» (г. Улан-Удэ). В 2019 году проведены работы по устройству тротуарной плитки, брусчатки, установлены металлические ограждения, освещение, скамьи и урны, клумбы, осуществлена посадка кустарников. Также по программе «Комфортная городская среда» на 2020 год запланировано благоустройство парка «Молодежный» и сквера при Центральной площади.</w:t>
      </w:r>
    </w:p>
    <w:p w:rsidR="007A4B2F" w:rsidRPr="007A4B2F" w:rsidRDefault="007A4B2F" w:rsidP="007A4B2F">
      <w:pPr>
        <w:shd w:val="clear" w:color="auto" w:fill="F5F5F5"/>
        <w:contextualSpacing/>
        <w:jc w:val="center"/>
        <w:rPr>
          <w:b/>
          <w:sz w:val="24"/>
          <w:szCs w:val="24"/>
          <w:shd w:val="clear" w:color="auto" w:fill="F8F8F8"/>
        </w:rPr>
      </w:pPr>
      <w:r w:rsidRPr="007A4B2F">
        <w:rPr>
          <w:b/>
          <w:sz w:val="24"/>
          <w:szCs w:val="24"/>
          <w:shd w:val="clear" w:color="auto" w:fill="F8F8F8"/>
        </w:rPr>
        <w:t>БЛАГОУСТРОЙСТВО И ЖКХ</w:t>
      </w:r>
    </w:p>
    <w:p w:rsidR="007A4B2F" w:rsidRPr="007A4B2F" w:rsidRDefault="007A4B2F" w:rsidP="007A4B2F">
      <w:pPr>
        <w:shd w:val="clear" w:color="auto" w:fill="F5F5F5"/>
        <w:contextualSpacing/>
        <w:jc w:val="center"/>
        <w:rPr>
          <w:b/>
          <w:sz w:val="24"/>
          <w:szCs w:val="24"/>
          <w:shd w:val="clear" w:color="auto" w:fill="F8F8F8"/>
        </w:rPr>
      </w:pPr>
    </w:p>
    <w:p w:rsidR="007A4B2F" w:rsidRPr="007A4B2F" w:rsidRDefault="007A4B2F" w:rsidP="007A4B2F">
      <w:pPr>
        <w:shd w:val="clear" w:color="auto" w:fill="F5F5F5"/>
        <w:ind w:firstLine="284"/>
        <w:contextualSpacing/>
        <w:jc w:val="both"/>
        <w:rPr>
          <w:b/>
          <w:sz w:val="24"/>
          <w:szCs w:val="24"/>
          <w:shd w:val="clear" w:color="auto" w:fill="F8F8F8"/>
        </w:rPr>
      </w:pPr>
      <w:r w:rsidRPr="007A4B2F">
        <w:rPr>
          <w:sz w:val="24"/>
          <w:szCs w:val="24"/>
          <w:shd w:val="clear" w:color="auto" w:fill="F8F8F8"/>
        </w:rPr>
        <w:t>В городском поселении «Могойтуй» с 2017 года реализуется муниципальная целевая программа «Развитие ЖКХ и благоустройство территории». Всего на 2019 год по данной программе запланировано 6683,7 тыс.рублей. В 2019 году реализовано несколько крупных мероприятий.</w:t>
      </w:r>
    </w:p>
    <w:p w:rsidR="007A4B2F" w:rsidRPr="007A4B2F" w:rsidRDefault="007A4B2F" w:rsidP="007A4B2F">
      <w:pPr>
        <w:numPr>
          <w:ilvl w:val="0"/>
          <w:numId w:val="3"/>
        </w:numPr>
        <w:shd w:val="clear" w:color="auto" w:fill="F5F5F5"/>
        <w:spacing w:after="200" w:line="276" w:lineRule="auto"/>
        <w:ind w:left="284" w:hanging="284"/>
        <w:contextualSpacing/>
        <w:jc w:val="both"/>
        <w:rPr>
          <w:sz w:val="24"/>
          <w:szCs w:val="24"/>
          <w:shd w:val="clear" w:color="auto" w:fill="F8F8F8"/>
        </w:rPr>
      </w:pPr>
      <w:r w:rsidRPr="007A4B2F">
        <w:rPr>
          <w:rFonts w:ascii="Arial" w:eastAsia="+mn-ea" w:hAnsi="Arial" w:cs="Arial"/>
          <w:color w:val="000000"/>
          <w:kern w:val="24"/>
          <w:sz w:val="24"/>
          <w:szCs w:val="24"/>
          <w:lang w:eastAsia="en-US"/>
        </w:rPr>
        <w:t>П</w:t>
      </w:r>
      <w:r w:rsidRPr="007A4B2F">
        <w:rPr>
          <w:sz w:val="24"/>
          <w:szCs w:val="24"/>
          <w:shd w:val="clear" w:color="auto" w:fill="F8F8F8"/>
        </w:rPr>
        <w:t>ри поддержке ОАО «РЖД» совершен снос аварийного здания по ул. Малиновского, 27 а, сбор и вывоз строительных отходов на сумму 300т.р.</w:t>
      </w:r>
    </w:p>
    <w:p w:rsidR="007A4B2F" w:rsidRPr="007A4B2F" w:rsidRDefault="007A4B2F" w:rsidP="007A4B2F">
      <w:pPr>
        <w:numPr>
          <w:ilvl w:val="0"/>
          <w:numId w:val="3"/>
        </w:numPr>
        <w:shd w:val="clear" w:color="auto" w:fill="F5F5F5"/>
        <w:spacing w:before="100" w:beforeAutospacing="1" w:after="100" w:afterAutospacing="1" w:line="276" w:lineRule="auto"/>
        <w:ind w:left="284" w:hanging="284"/>
        <w:contextualSpacing/>
        <w:jc w:val="both"/>
        <w:rPr>
          <w:sz w:val="24"/>
          <w:szCs w:val="24"/>
          <w:shd w:val="clear" w:color="auto" w:fill="F8F8F8"/>
        </w:rPr>
      </w:pPr>
      <w:r w:rsidRPr="007A4B2F">
        <w:rPr>
          <w:sz w:val="24"/>
          <w:szCs w:val="24"/>
          <w:shd w:val="clear" w:color="auto" w:fill="F8F8F8"/>
        </w:rPr>
        <w:t>Строительство ограждений палисадников по ул. Комсомольская пгт. Могойтуй на сумму 270т.р.</w:t>
      </w:r>
    </w:p>
    <w:p w:rsidR="007A4B2F" w:rsidRPr="007A4B2F" w:rsidRDefault="007A4B2F" w:rsidP="007A4B2F">
      <w:pPr>
        <w:numPr>
          <w:ilvl w:val="0"/>
          <w:numId w:val="3"/>
        </w:numPr>
        <w:shd w:val="clear" w:color="auto" w:fill="F5F5F5"/>
        <w:spacing w:before="100" w:beforeAutospacing="1" w:after="100" w:afterAutospacing="1" w:line="276" w:lineRule="auto"/>
        <w:ind w:left="284" w:hanging="284"/>
        <w:contextualSpacing/>
        <w:jc w:val="both"/>
        <w:rPr>
          <w:sz w:val="24"/>
          <w:szCs w:val="24"/>
        </w:rPr>
      </w:pPr>
      <w:r w:rsidRPr="007A4B2F">
        <w:rPr>
          <w:bCs/>
          <w:sz w:val="24"/>
          <w:szCs w:val="24"/>
        </w:rPr>
        <w:t>Выполнен ремонт выгребной ямы по ул. Заводская на сумму 202002,24 рублей</w:t>
      </w:r>
    </w:p>
    <w:p w:rsidR="007A4B2F" w:rsidRPr="007A4B2F" w:rsidRDefault="007A4B2F" w:rsidP="007A4B2F">
      <w:pPr>
        <w:numPr>
          <w:ilvl w:val="0"/>
          <w:numId w:val="3"/>
        </w:numPr>
        <w:shd w:val="clear" w:color="auto" w:fill="F5F5F5"/>
        <w:spacing w:after="200" w:line="276" w:lineRule="auto"/>
        <w:ind w:left="284" w:hanging="284"/>
        <w:contextualSpacing/>
        <w:jc w:val="both"/>
        <w:rPr>
          <w:sz w:val="24"/>
          <w:szCs w:val="24"/>
          <w:shd w:val="clear" w:color="auto" w:fill="F8F8F8"/>
        </w:rPr>
      </w:pPr>
      <w:r w:rsidRPr="007A4B2F">
        <w:rPr>
          <w:sz w:val="24"/>
          <w:szCs w:val="24"/>
        </w:rPr>
        <w:t>Проведены работы по подключению системы программно-аппаратного комплекса «Водораздатчик» для дистанционной подачи воды на водокачке ул. Декабристов на сумму 152640 рублей</w:t>
      </w:r>
      <w:r w:rsidRPr="007A4B2F">
        <w:rPr>
          <w:sz w:val="24"/>
          <w:szCs w:val="24"/>
          <w:shd w:val="clear" w:color="auto" w:fill="F8F8F8"/>
        </w:rPr>
        <w:t>.</w:t>
      </w:r>
    </w:p>
    <w:p w:rsidR="007A4B2F" w:rsidRPr="007A4B2F" w:rsidRDefault="007A4B2F" w:rsidP="007A4B2F">
      <w:pPr>
        <w:numPr>
          <w:ilvl w:val="0"/>
          <w:numId w:val="3"/>
        </w:numPr>
        <w:shd w:val="clear" w:color="auto" w:fill="F5F5F5"/>
        <w:spacing w:after="200" w:line="276" w:lineRule="auto"/>
        <w:ind w:left="284" w:hanging="284"/>
        <w:contextualSpacing/>
        <w:jc w:val="both"/>
        <w:rPr>
          <w:sz w:val="24"/>
          <w:szCs w:val="24"/>
          <w:shd w:val="clear" w:color="auto" w:fill="F8F8F8"/>
        </w:rPr>
      </w:pPr>
      <w:r w:rsidRPr="007A4B2F">
        <w:rPr>
          <w:sz w:val="24"/>
          <w:szCs w:val="24"/>
          <w:shd w:val="clear" w:color="auto" w:fill="F8F8F8"/>
        </w:rPr>
        <w:t>Санитарная очистка улиц, уборка общественных территорий, вывоз мусора на сумму 3 003 060,12</w:t>
      </w:r>
    </w:p>
    <w:p w:rsidR="007A4B2F" w:rsidRPr="007A4B2F" w:rsidRDefault="007A4B2F" w:rsidP="007A4B2F">
      <w:pPr>
        <w:numPr>
          <w:ilvl w:val="0"/>
          <w:numId w:val="3"/>
        </w:numPr>
        <w:shd w:val="clear" w:color="auto" w:fill="F5F5F5"/>
        <w:spacing w:before="100" w:beforeAutospacing="1" w:after="100" w:afterAutospacing="1" w:line="276" w:lineRule="auto"/>
        <w:contextualSpacing/>
        <w:jc w:val="both"/>
        <w:rPr>
          <w:sz w:val="24"/>
          <w:szCs w:val="24"/>
          <w:shd w:val="clear" w:color="auto" w:fill="F8F8F8"/>
        </w:rPr>
      </w:pPr>
      <w:r w:rsidRPr="007A4B2F">
        <w:rPr>
          <w:bCs/>
          <w:sz w:val="24"/>
          <w:szCs w:val="24"/>
          <w:shd w:val="clear" w:color="auto" w:fill="F8F8F8"/>
        </w:rPr>
        <w:t>Проведен текущий ремонт Парка Победы на сумму 164 732,52 рублей</w:t>
      </w:r>
    </w:p>
    <w:p w:rsidR="007A4B2F" w:rsidRPr="007A4B2F" w:rsidRDefault="007A4B2F" w:rsidP="007A4B2F">
      <w:pPr>
        <w:numPr>
          <w:ilvl w:val="0"/>
          <w:numId w:val="3"/>
        </w:numPr>
        <w:shd w:val="clear" w:color="auto" w:fill="F5F5F5"/>
        <w:spacing w:before="100" w:beforeAutospacing="1" w:after="100" w:afterAutospacing="1" w:line="276" w:lineRule="auto"/>
        <w:contextualSpacing/>
        <w:jc w:val="both"/>
        <w:rPr>
          <w:sz w:val="24"/>
          <w:szCs w:val="24"/>
          <w:shd w:val="clear" w:color="auto" w:fill="F8F8F8"/>
        </w:rPr>
      </w:pPr>
      <w:r w:rsidRPr="007A4B2F">
        <w:rPr>
          <w:bCs/>
          <w:sz w:val="24"/>
          <w:szCs w:val="24"/>
          <w:shd w:val="clear" w:color="auto" w:fill="F8F8F8"/>
        </w:rPr>
        <w:t>Проведен текущий ремонт ограждения кладбища и устройства дворового туалета по ул. 50 лет Победы на сумму 164 942 рублей</w:t>
      </w:r>
    </w:p>
    <w:p w:rsidR="007A4B2F" w:rsidRPr="007A4B2F" w:rsidRDefault="007A4B2F" w:rsidP="007A4B2F">
      <w:pPr>
        <w:numPr>
          <w:ilvl w:val="0"/>
          <w:numId w:val="3"/>
        </w:numPr>
        <w:shd w:val="clear" w:color="auto" w:fill="F5F5F5"/>
        <w:spacing w:before="100" w:beforeAutospacing="1" w:after="100" w:afterAutospacing="1" w:line="276" w:lineRule="auto"/>
        <w:contextualSpacing/>
        <w:jc w:val="both"/>
        <w:rPr>
          <w:sz w:val="24"/>
          <w:szCs w:val="24"/>
          <w:shd w:val="clear" w:color="auto" w:fill="F8F8F8"/>
        </w:rPr>
      </w:pPr>
      <w:r w:rsidRPr="007A4B2F">
        <w:rPr>
          <w:bCs/>
          <w:sz w:val="24"/>
          <w:szCs w:val="24"/>
          <w:shd w:val="clear" w:color="auto" w:fill="F8F8F8"/>
        </w:rPr>
        <w:t xml:space="preserve">Проводятся работы по устройству ледового городка на сумму 350т.р. </w:t>
      </w:r>
    </w:p>
    <w:p w:rsidR="007A4B2F" w:rsidRPr="007A4B2F" w:rsidRDefault="007A4B2F" w:rsidP="007A4B2F">
      <w:pPr>
        <w:shd w:val="clear" w:color="auto" w:fill="F5F5F5"/>
        <w:contextualSpacing/>
        <w:jc w:val="both"/>
        <w:rPr>
          <w:sz w:val="24"/>
          <w:szCs w:val="24"/>
          <w:shd w:val="clear" w:color="auto" w:fill="F8F8F8"/>
        </w:rPr>
      </w:pPr>
    </w:p>
    <w:p w:rsidR="007A4B2F" w:rsidRPr="007A4B2F" w:rsidRDefault="007A4B2F" w:rsidP="007A4B2F">
      <w:pPr>
        <w:shd w:val="clear" w:color="auto" w:fill="F5F5F5"/>
        <w:ind w:firstLine="360"/>
        <w:contextualSpacing/>
        <w:jc w:val="both"/>
        <w:rPr>
          <w:sz w:val="24"/>
          <w:szCs w:val="24"/>
          <w:shd w:val="clear" w:color="auto" w:fill="F8F8F8"/>
        </w:rPr>
      </w:pPr>
      <w:r w:rsidRPr="007A4B2F">
        <w:rPr>
          <w:sz w:val="24"/>
          <w:szCs w:val="24"/>
          <w:shd w:val="clear" w:color="auto" w:fill="F8F8F8"/>
        </w:rPr>
        <w:t xml:space="preserve">На основании федерального законодательства с 1 января 2020 года в сфере обращения с твердыми коммунальными отходами будет заниматься компания ООО «ЭКО-ПОЛИГОН», которая в настоящее время провела буртовку мусора на свалке. В ближайшее время будут установлены тарифы для населения на вывоз мусора с контейнерных площадок, обязательные для оплаты. В дальнейшем свалка будет закрыта и произведена рекультивация, самовольный вывоз мусора на свалку будет запрещен. </w:t>
      </w:r>
    </w:p>
    <w:p w:rsidR="007A4B2F" w:rsidRPr="007A4B2F" w:rsidRDefault="007A4B2F" w:rsidP="007A4B2F">
      <w:pPr>
        <w:jc w:val="center"/>
        <w:rPr>
          <w:b/>
          <w:sz w:val="24"/>
          <w:szCs w:val="24"/>
        </w:rPr>
      </w:pPr>
    </w:p>
    <w:p w:rsidR="007A4B2F" w:rsidRPr="007A4B2F" w:rsidRDefault="007A4B2F" w:rsidP="007A4B2F">
      <w:pPr>
        <w:jc w:val="center"/>
        <w:rPr>
          <w:b/>
          <w:sz w:val="24"/>
          <w:szCs w:val="24"/>
        </w:rPr>
      </w:pPr>
      <w:r w:rsidRPr="007A4B2F">
        <w:rPr>
          <w:b/>
          <w:sz w:val="24"/>
          <w:szCs w:val="24"/>
        </w:rPr>
        <w:t>ДОРОЖНОЕ ХОЗЯЙСТВО И ТРАНСПОРТ</w:t>
      </w:r>
    </w:p>
    <w:p w:rsidR="007A4B2F" w:rsidRPr="007A4B2F" w:rsidRDefault="007A4B2F" w:rsidP="007A4B2F">
      <w:pPr>
        <w:jc w:val="center"/>
        <w:rPr>
          <w:b/>
          <w:sz w:val="24"/>
          <w:szCs w:val="24"/>
        </w:rPr>
      </w:pPr>
    </w:p>
    <w:p w:rsidR="007A4B2F" w:rsidRPr="007A4B2F" w:rsidRDefault="007A4B2F" w:rsidP="007A4B2F">
      <w:pPr>
        <w:ind w:firstLine="708"/>
        <w:jc w:val="both"/>
        <w:rPr>
          <w:sz w:val="24"/>
          <w:szCs w:val="24"/>
        </w:rPr>
      </w:pPr>
      <w:r w:rsidRPr="007A4B2F">
        <w:rPr>
          <w:sz w:val="24"/>
          <w:szCs w:val="24"/>
        </w:rPr>
        <w:t>Работы по дорожному хозяйству реализуются по муниципальным целевым программам «Формирование законопослушного поведения участников дорожного движения на территории городского поселения Могойтуй" на 2018-2020 годы» и «Повышение безопасности дорожного движения на территории городского поселения «Могойтуй» на 2017 – 2019 годы» и финансируются из муниципального дорожного фонда. На 2019 год дорожный фонд составил 7585,2 тыс. рублей, из них акциз за 2019 год – 5222,5 тыс. рублей, остатки прошлых периодов – 2362,7 тыс. рублей.</w:t>
      </w:r>
    </w:p>
    <w:p w:rsidR="007A4B2F" w:rsidRPr="007A4B2F" w:rsidRDefault="007A4B2F" w:rsidP="007A4B2F">
      <w:pPr>
        <w:ind w:firstLine="708"/>
        <w:jc w:val="both"/>
        <w:rPr>
          <w:sz w:val="24"/>
          <w:szCs w:val="24"/>
        </w:rPr>
      </w:pPr>
      <w:r w:rsidRPr="007A4B2F">
        <w:rPr>
          <w:sz w:val="24"/>
          <w:szCs w:val="24"/>
        </w:rPr>
        <w:t>По муниципальной программе в 2019 году реализовано несколько значимых мероприятий:</w:t>
      </w:r>
    </w:p>
    <w:p w:rsidR="007A4B2F" w:rsidRPr="007A4B2F" w:rsidRDefault="007A4B2F" w:rsidP="007A4B2F">
      <w:pPr>
        <w:numPr>
          <w:ilvl w:val="0"/>
          <w:numId w:val="4"/>
        </w:numPr>
        <w:spacing w:after="200" w:line="276" w:lineRule="auto"/>
        <w:ind w:left="284" w:hanging="284"/>
        <w:jc w:val="both"/>
        <w:rPr>
          <w:sz w:val="24"/>
          <w:szCs w:val="24"/>
        </w:rPr>
      </w:pPr>
      <w:r w:rsidRPr="007A4B2F">
        <w:rPr>
          <w:sz w:val="24"/>
          <w:szCs w:val="24"/>
        </w:rPr>
        <w:t xml:space="preserve">Обновление </w:t>
      </w:r>
      <w:r w:rsidRPr="007A4B2F">
        <w:rPr>
          <w:sz w:val="24"/>
          <w:szCs w:val="24"/>
          <w:lang w:val="x-none"/>
        </w:rPr>
        <w:t>дорожн</w:t>
      </w:r>
      <w:r w:rsidRPr="007A4B2F">
        <w:rPr>
          <w:sz w:val="24"/>
          <w:szCs w:val="24"/>
        </w:rPr>
        <w:t>ых</w:t>
      </w:r>
      <w:r w:rsidRPr="007A4B2F">
        <w:rPr>
          <w:sz w:val="24"/>
          <w:szCs w:val="24"/>
          <w:lang w:val="x-none"/>
        </w:rPr>
        <w:t xml:space="preserve"> размет</w:t>
      </w:r>
      <w:r w:rsidRPr="007A4B2F">
        <w:rPr>
          <w:sz w:val="24"/>
          <w:szCs w:val="24"/>
        </w:rPr>
        <w:t>ок</w:t>
      </w:r>
      <w:r w:rsidRPr="007A4B2F">
        <w:rPr>
          <w:sz w:val="24"/>
          <w:szCs w:val="24"/>
          <w:lang w:val="x-none"/>
        </w:rPr>
        <w:t xml:space="preserve"> «Пешеходный переход» и «Искусственная неровность» в весенние и осенние периоды </w:t>
      </w:r>
      <w:r w:rsidRPr="007A4B2F">
        <w:rPr>
          <w:sz w:val="24"/>
          <w:szCs w:val="24"/>
        </w:rPr>
        <w:t>(сумма контракта 180 тыс. рублей).</w:t>
      </w:r>
    </w:p>
    <w:p w:rsidR="007A4B2F" w:rsidRPr="007A4B2F" w:rsidRDefault="007A4B2F" w:rsidP="007A4B2F">
      <w:pPr>
        <w:numPr>
          <w:ilvl w:val="0"/>
          <w:numId w:val="4"/>
        </w:numPr>
        <w:spacing w:after="200" w:line="276" w:lineRule="auto"/>
        <w:ind w:left="284" w:hanging="284"/>
        <w:jc w:val="both"/>
        <w:rPr>
          <w:sz w:val="24"/>
          <w:szCs w:val="24"/>
        </w:rPr>
      </w:pPr>
      <w:r w:rsidRPr="007A4B2F">
        <w:rPr>
          <w:sz w:val="24"/>
          <w:szCs w:val="24"/>
        </w:rPr>
        <w:lastRenderedPageBreak/>
        <w:t>Произведены</w:t>
      </w:r>
      <w:r w:rsidRPr="007A4B2F">
        <w:rPr>
          <w:sz w:val="24"/>
          <w:szCs w:val="24"/>
          <w:lang w:val="x-none"/>
        </w:rPr>
        <w:t xml:space="preserve"> работ</w:t>
      </w:r>
      <w:r w:rsidRPr="007A4B2F">
        <w:rPr>
          <w:sz w:val="24"/>
          <w:szCs w:val="24"/>
        </w:rPr>
        <w:t>ы</w:t>
      </w:r>
      <w:r w:rsidRPr="007A4B2F">
        <w:rPr>
          <w:sz w:val="24"/>
          <w:szCs w:val="24"/>
          <w:lang w:val="x-none"/>
        </w:rPr>
        <w:t xml:space="preserve"> по обновлению, установке, ремонту дорожных знаков на территории </w:t>
      </w:r>
      <w:r w:rsidRPr="007A4B2F">
        <w:rPr>
          <w:sz w:val="24"/>
          <w:szCs w:val="24"/>
        </w:rPr>
        <w:t>поселка на общую сумму 247 тыс. рублей.</w:t>
      </w:r>
    </w:p>
    <w:p w:rsidR="007A4B2F" w:rsidRPr="007A4B2F" w:rsidRDefault="007A4B2F" w:rsidP="007A4B2F">
      <w:pPr>
        <w:numPr>
          <w:ilvl w:val="0"/>
          <w:numId w:val="4"/>
        </w:numPr>
        <w:spacing w:after="200" w:line="276" w:lineRule="auto"/>
        <w:ind w:left="284" w:hanging="284"/>
        <w:jc w:val="both"/>
        <w:rPr>
          <w:sz w:val="24"/>
          <w:szCs w:val="24"/>
        </w:rPr>
      </w:pPr>
      <w:r w:rsidRPr="007A4B2F">
        <w:rPr>
          <w:sz w:val="24"/>
          <w:szCs w:val="24"/>
        </w:rPr>
        <w:t>Произведен ямочный ремонт асфальтового покрытия в два этапа на общую сумму 1000 тыс. рублей.</w:t>
      </w:r>
    </w:p>
    <w:p w:rsidR="007A4B2F" w:rsidRPr="007A4B2F" w:rsidRDefault="007A4B2F" w:rsidP="007A4B2F">
      <w:pPr>
        <w:numPr>
          <w:ilvl w:val="0"/>
          <w:numId w:val="4"/>
        </w:numPr>
        <w:spacing w:after="200" w:line="276" w:lineRule="auto"/>
        <w:ind w:left="284" w:hanging="284"/>
        <w:jc w:val="both"/>
        <w:rPr>
          <w:sz w:val="24"/>
          <w:szCs w:val="24"/>
        </w:rPr>
      </w:pPr>
      <w:r w:rsidRPr="007A4B2F">
        <w:rPr>
          <w:sz w:val="24"/>
          <w:szCs w:val="24"/>
        </w:rPr>
        <w:t xml:space="preserve">Ежегодно </w:t>
      </w:r>
      <w:r w:rsidRPr="007A4B2F">
        <w:rPr>
          <w:sz w:val="24"/>
          <w:szCs w:val="24"/>
          <w:lang w:val="x-none"/>
        </w:rPr>
        <w:t>обновл</w:t>
      </w:r>
      <w:r w:rsidRPr="007A4B2F">
        <w:rPr>
          <w:sz w:val="24"/>
          <w:szCs w:val="24"/>
        </w:rPr>
        <w:t>яется осевая</w:t>
      </w:r>
      <w:r w:rsidRPr="007A4B2F">
        <w:rPr>
          <w:sz w:val="24"/>
          <w:szCs w:val="24"/>
          <w:lang w:val="x-none"/>
        </w:rPr>
        <w:t xml:space="preserve"> дорожн</w:t>
      </w:r>
      <w:r w:rsidRPr="007A4B2F">
        <w:rPr>
          <w:sz w:val="24"/>
          <w:szCs w:val="24"/>
        </w:rPr>
        <w:t>ая</w:t>
      </w:r>
      <w:r w:rsidRPr="007A4B2F">
        <w:rPr>
          <w:sz w:val="24"/>
          <w:szCs w:val="24"/>
          <w:lang w:val="x-none"/>
        </w:rPr>
        <w:t xml:space="preserve"> разметк</w:t>
      </w:r>
      <w:r w:rsidRPr="007A4B2F">
        <w:rPr>
          <w:sz w:val="24"/>
          <w:szCs w:val="24"/>
        </w:rPr>
        <w:t>а</w:t>
      </w:r>
      <w:r w:rsidRPr="007A4B2F">
        <w:rPr>
          <w:sz w:val="24"/>
          <w:szCs w:val="24"/>
          <w:lang w:val="x-none"/>
        </w:rPr>
        <w:t xml:space="preserve"> спец</w:t>
      </w:r>
      <w:r w:rsidRPr="007A4B2F">
        <w:rPr>
          <w:sz w:val="24"/>
          <w:szCs w:val="24"/>
        </w:rPr>
        <w:t xml:space="preserve">иальным маркировочным транспортом (сумма контракта – 284 829 </w:t>
      </w:r>
      <w:r w:rsidRPr="007A4B2F">
        <w:rPr>
          <w:sz w:val="24"/>
          <w:szCs w:val="24"/>
          <w:lang w:val="x-none"/>
        </w:rPr>
        <w:t>рублей)</w:t>
      </w:r>
    </w:p>
    <w:p w:rsidR="007A4B2F" w:rsidRPr="007A4B2F" w:rsidRDefault="007A4B2F" w:rsidP="007A4B2F">
      <w:pPr>
        <w:numPr>
          <w:ilvl w:val="0"/>
          <w:numId w:val="4"/>
        </w:numPr>
        <w:spacing w:after="200" w:line="276" w:lineRule="auto"/>
        <w:ind w:left="284" w:hanging="284"/>
        <w:jc w:val="both"/>
        <w:rPr>
          <w:sz w:val="24"/>
          <w:szCs w:val="24"/>
        </w:rPr>
      </w:pPr>
      <w:r w:rsidRPr="007A4B2F">
        <w:rPr>
          <w:sz w:val="24"/>
          <w:szCs w:val="24"/>
        </w:rPr>
        <w:t>Проведены работы по расширению</w:t>
      </w:r>
      <w:r w:rsidRPr="007A4B2F">
        <w:rPr>
          <w:sz w:val="24"/>
          <w:szCs w:val="24"/>
          <w:lang w:val="x-none"/>
        </w:rPr>
        <w:t xml:space="preserve"> улично</w:t>
      </w:r>
      <w:r w:rsidRPr="007A4B2F">
        <w:rPr>
          <w:sz w:val="24"/>
          <w:szCs w:val="24"/>
        </w:rPr>
        <w:t>го</w:t>
      </w:r>
      <w:r w:rsidRPr="007A4B2F">
        <w:rPr>
          <w:sz w:val="24"/>
          <w:szCs w:val="24"/>
          <w:lang w:val="x-none"/>
        </w:rPr>
        <w:t xml:space="preserve"> освещени</w:t>
      </w:r>
      <w:r w:rsidRPr="007A4B2F">
        <w:rPr>
          <w:sz w:val="24"/>
          <w:szCs w:val="24"/>
        </w:rPr>
        <w:t xml:space="preserve">я по ул. Нерчинская, Кирова, участки ул. Бабушкина, Подгорная, Комсомольская, на сумму 1 691 208 рублей. Проведен </w:t>
      </w:r>
      <w:r w:rsidRPr="007A4B2F">
        <w:rPr>
          <w:sz w:val="24"/>
          <w:szCs w:val="24"/>
          <w:lang w:val="x-none"/>
        </w:rPr>
        <w:t xml:space="preserve">ремонт </w:t>
      </w:r>
      <w:r w:rsidRPr="007A4B2F">
        <w:rPr>
          <w:sz w:val="24"/>
          <w:szCs w:val="24"/>
        </w:rPr>
        <w:t xml:space="preserve">светильников и </w:t>
      </w:r>
      <w:r w:rsidRPr="007A4B2F">
        <w:rPr>
          <w:sz w:val="24"/>
          <w:szCs w:val="24"/>
          <w:lang w:val="x-none"/>
        </w:rPr>
        <w:t>приборов автоматического управления</w:t>
      </w:r>
      <w:r w:rsidRPr="007A4B2F">
        <w:rPr>
          <w:sz w:val="24"/>
          <w:szCs w:val="24"/>
        </w:rPr>
        <w:t xml:space="preserve"> на сумму 318 011 рублей.</w:t>
      </w:r>
    </w:p>
    <w:p w:rsidR="007A4B2F" w:rsidRPr="007A4B2F" w:rsidRDefault="007A4B2F" w:rsidP="007A4B2F">
      <w:pPr>
        <w:numPr>
          <w:ilvl w:val="0"/>
          <w:numId w:val="4"/>
        </w:numPr>
        <w:spacing w:after="200" w:line="276" w:lineRule="auto"/>
        <w:ind w:left="284" w:hanging="284"/>
        <w:jc w:val="both"/>
        <w:rPr>
          <w:sz w:val="24"/>
          <w:szCs w:val="24"/>
        </w:rPr>
      </w:pPr>
      <w:r w:rsidRPr="007A4B2F">
        <w:rPr>
          <w:sz w:val="24"/>
          <w:szCs w:val="24"/>
        </w:rPr>
        <w:t>Постоянно проводится нарезка кюветов и восстановление горизонталей улиц поселка.</w:t>
      </w:r>
    </w:p>
    <w:p w:rsidR="007A4B2F" w:rsidRPr="007A4B2F" w:rsidRDefault="007A4B2F" w:rsidP="007A4B2F">
      <w:pPr>
        <w:numPr>
          <w:ilvl w:val="0"/>
          <w:numId w:val="4"/>
        </w:numPr>
        <w:spacing w:after="200" w:line="276" w:lineRule="auto"/>
        <w:ind w:left="284" w:hanging="284"/>
        <w:jc w:val="both"/>
        <w:rPr>
          <w:sz w:val="24"/>
          <w:szCs w:val="24"/>
        </w:rPr>
      </w:pPr>
      <w:r w:rsidRPr="007A4B2F">
        <w:rPr>
          <w:sz w:val="24"/>
          <w:szCs w:val="24"/>
          <w:lang w:val="x-none"/>
        </w:rPr>
        <w:t>Проводится работа по функционированию муниципальных маршрутов. В поселке действует один муниципальный маршрут . Ежегодная субсидия перевозчику составляет 5</w:t>
      </w:r>
      <w:r w:rsidRPr="007A4B2F">
        <w:rPr>
          <w:sz w:val="24"/>
          <w:szCs w:val="24"/>
        </w:rPr>
        <w:t>5</w:t>
      </w:r>
      <w:r w:rsidRPr="007A4B2F">
        <w:rPr>
          <w:sz w:val="24"/>
          <w:szCs w:val="24"/>
          <w:lang w:val="x-none"/>
        </w:rPr>
        <w:t>0 тыс.рублей, также администрация оплачивает ремонт и запчасти для автобусов.</w:t>
      </w:r>
    </w:p>
    <w:p w:rsidR="007A4B2F" w:rsidRPr="007A4B2F" w:rsidRDefault="007A4B2F" w:rsidP="007A4B2F">
      <w:pPr>
        <w:ind w:left="284"/>
        <w:jc w:val="both"/>
        <w:rPr>
          <w:rFonts w:eastAsia="Calibri"/>
          <w:sz w:val="24"/>
          <w:szCs w:val="24"/>
          <w:lang w:eastAsia="en-US"/>
        </w:rPr>
      </w:pPr>
    </w:p>
    <w:p w:rsidR="007A4B2F" w:rsidRPr="007A4B2F" w:rsidRDefault="007A4B2F" w:rsidP="007A4B2F">
      <w:pPr>
        <w:ind w:left="284" w:firstLine="424"/>
        <w:jc w:val="both"/>
        <w:rPr>
          <w:rFonts w:eastAsia="Calibri"/>
          <w:sz w:val="24"/>
          <w:szCs w:val="24"/>
          <w:lang w:eastAsia="en-US"/>
        </w:rPr>
      </w:pPr>
      <w:r w:rsidRPr="007A4B2F">
        <w:rPr>
          <w:rFonts w:eastAsia="Calibri"/>
          <w:sz w:val="24"/>
          <w:szCs w:val="24"/>
          <w:lang w:eastAsia="en-US"/>
        </w:rPr>
        <w:t xml:space="preserve">В рамках программы Профилактика преступлений и правонарушений на территории городского поселения «Могойтуй» на 2018-2020 годы администрацией городского поселения работа продолжена работа по установке системы видеонаблюдения на территории поселения. В 2019 году работы проведены на сумму 328т.р. </w:t>
      </w:r>
    </w:p>
    <w:p w:rsidR="007A4B2F" w:rsidRPr="007A4B2F" w:rsidRDefault="007A4B2F" w:rsidP="007A4B2F">
      <w:pPr>
        <w:ind w:left="284"/>
        <w:jc w:val="both"/>
        <w:rPr>
          <w:rFonts w:eastAsia="Calibri"/>
          <w:b/>
          <w:sz w:val="24"/>
          <w:szCs w:val="24"/>
          <w:lang w:eastAsia="en-US"/>
        </w:rPr>
      </w:pPr>
    </w:p>
    <w:p w:rsidR="007A4B2F" w:rsidRPr="007A4B2F" w:rsidRDefault="007A4B2F" w:rsidP="007A4B2F">
      <w:pPr>
        <w:ind w:left="284"/>
        <w:jc w:val="center"/>
        <w:rPr>
          <w:rFonts w:eastAsia="Calibri"/>
          <w:b/>
          <w:sz w:val="24"/>
          <w:szCs w:val="24"/>
          <w:lang w:eastAsia="en-US"/>
        </w:rPr>
      </w:pPr>
    </w:p>
    <w:p w:rsidR="007A4B2F" w:rsidRPr="007A4B2F" w:rsidRDefault="007A4B2F" w:rsidP="007A4B2F">
      <w:pPr>
        <w:ind w:left="284"/>
        <w:jc w:val="center"/>
        <w:rPr>
          <w:rFonts w:eastAsia="Calibri"/>
          <w:b/>
          <w:sz w:val="24"/>
          <w:szCs w:val="24"/>
          <w:lang w:eastAsia="en-US"/>
        </w:rPr>
      </w:pPr>
    </w:p>
    <w:p w:rsidR="007A4B2F" w:rsidRPr="007A4B2F" w:rsidRDefault="007A4B2F" w:rsidP="007A4B2F">
      <w:pPr>
        <w:ind w:left="284"/>
        <w:jc w:val="center"/>
        <w:rPr>
          <w:rFonts w:eastAsia="Calibri"/>
          <w:b/>
          <w:sz w:val="24"/>
          <w:szCs w:val="24"/>
          <w:lang w:eastAsia="en-US"/>
        </w:rPr>
      </w:pPr>
      <w:r w:rsidRPr="007A4B2F">
        <w:rPr>
          <w:rFonts w:eastAsia="Calibri"/>
          <w:b/>
          <w:sz w:val="24"/>
          <w:szCs w:val="24"/>
          <w:lang w:eastAsia="en-US"/>
        </w:rPr>
        <w:t>МУНИЦИПАЛЬНОЕ ИМУЩЕСТВО И ЗЕМЕЛЬНЫЕ ОТНОШЕНИЯ</w:t>
      </w:r>
    </w:p>
    <w:p w:rsidR="007A4B2F" w:rsidRPr="007A4B2F" w:rsidRDefault="007A4B2F" w:rsidP="007A4B2F">
      <w:pPr>
        <w:ind w:left="284"/>
        <w:jc w:val="center"/>
        <w:rPr>
          <w:rFonts w:eastAsia="Calibri"/>
          <w:b/>
          <w:sz w:val="24"/>
          <w:szCs w:val="24"/>
          <w:lang w:eastAsia="en-US"/>
        </w:rPr>
      </w:pPr>
    </w:p>
    <w:p w:rsidR="007A4B2F" w:rsidRPr="007A4B2F" w:rsidRDefault="007A4B2F" w:rsidP="007A4B2F">
      <w:pPr>
        <w:ind w:left="708" w:firstLine="424"/>
        <w:jc w:val="both"/>
        <w:rPr>
          <w:rFonts w:eastAsia="Calibri"/>
          <w:sz w:val="24"/>
          <w:szCs w:val="24"/>
          <w:lang w:eastAsia="en-US"/>
        </w:rPr>
      </w:pPr>
      <w:r w:rsidRPr="007A4B2F">
        <w:rPr>
          <w:rFonts w:eastAsia="Calibri"/>
          <w:sz w:val="24"/>
          <w:szCs w:val="24"/>
          <w:lang w:eastAsia="en-US"/>
        </w:rPr>
        <w:t>В городском поселении «Могойтуй» с 2017 года начала действовать муниципальная целевая программа «Управление муниципальным имуществом», в рамках которой проведены следующие мероприятия:</w:t>
      </w:r>
    </w:p>
    <w:p w:rsidR="007A4B2F" w:rsidRPr="007A4B2F" w:rsidRDefault="007A4B2F" w:rsidP="007A4B2F">
      <w:pPr>
        <w:numPr>
          <w:ilvl w:val="0"/>
          <w:numId w:val="6"/>
        </w:numPr>
        <w:shd w:val="clear" w:color="auto" w:fill="F5F5F5"/>
        <w:spacing w:before="100" w:beforeAutospacing="1" w:after="200" w:afterAutospacing="1" w:line="276" w:lineRule="auto"/>
        <w:contextualSpacing/>
        <w:rPr>
          <w:rFonts w:eastAsia="Calibri"/>
          <w:sz w:val="24"/>
          <w:szCs w:val="24"/>
          <w:shd w:val="clear" w:color="auto" w:fill="FFFFFF"/>
          <w:lang w:eastAsia="en-US"/>
        </w:rPr>
      </w:pPr>
      <w:r w:rsidRPr="007A4B2F">
        <w:rPr>
          <w:rFonts w:eastAsia="Calibri"/>
          <w:sz w:val="24"/>
          <w:szCs w:val="24"/>
          <w:shd w:val="clear" w:color="auto" w:fill="FFFFFF"/>
          <w:lang w:eastAsia="en-US"/>
        </w:rPr>
        <w:t>Осуществлена государственная регистрация прав собственности городского поселения «Могойтуй» на 4 объекта недвижимого имущества и 5 земельных участков.</w:t>
      </w:r>
    </w:p>
    <w:p w:rsidR="007A4B2F" w:rsidRPr="007A4B2F" w:rsidRDefault="007A4B2F" w:rsidP="007A4B2F">
      <w:pPr>
        <w:numPr>
          <w:ilvl w:val="0"/>
          <w:numId w:val="6"/>
        </w:numPr>
        <w:shd w:val="clear" w:color="auto" w:fill="F5F5F5"/>
        <w:spacing w:before="100" w:beforeAutospacing="1" w:after="200" w:afterAutospacing="1" w:line="276" w:lineRule="auto"/>
        <w:contextualSpacing/>
        <w:rPr>
          <w:rFonts w:eastAsia="Calibri"/>
          <w:sz w:val="24"/>
          <w:szCs w:val="24"/>
          <w:shd w:val="clear" w:color="auto" w:fill="FFFFFF"/>
          <w:lang w:eastAsia="en-US"/>
        </w:rPr>
      </w:pPr>
      <w:r w:rsidRPr="007A4B2F">
        <w:rPr>
          <w:rFonts w:eastAsia="Calibri"/>
          <w:sz w:val="24"/>
          <w:szCs w:val="24"/>
          <w:shd w:val="clear" w:color="auto" w:fill="FFFFFF"/>
          <w:lang w:eastAsia="en-US"/>
        </w:rPr>
        <w:t>В собственность граждан, в порядке приватизации, передано 1 жилое помещение.</w:t>
      </w:r>
    </w:p>
    <w:p w:rsidR="007A4B2F" w:rsidRPr="007A4B2F" w:rsidRDefault="007A4B2F" w:rsidP="007A4B2F">
      <w:pPr>
        <w:numPr>
          <w:ilvl w:val="0"/>
          <w:numId w:val="6"/>
        </w:numPr>
        <w:shd w:val="clear" w:color="auto" w:fill="F5F5F5"/>
        <w:spacing w:before="100" w:beforeAutospacing="1" w:after="200" w:afterAutospacing="1" w:line="276" w:lineRule="auto"/>
        <w:contextualSpacing/>
        <w:rPr>
          <w:rFonts w:eastAsia="Calibri"/>
          <w:sz w:val="24"/>
          <w:szCs w:val="24"/>
          <w:shd w:val="clear" w:color="auto" w:fill="FFFFFF"/>
          <w:lang w:eastAsia="en-US"/>
        </w:rPr>
      </w:pPr>
      <w:r w:rsidRPr="007A4B2F">
        <w:rPr>
          <w:rFonts w:eastAsia="Calibri"/>
          <w:sz w:val="24"/>
          <w:szCs w:val="24"/>
          <w:shd w:val="clear" w:color="auto" w:fill="FFFFFF"/>
          <w:lang w:eastAsia="en-US"/>
        </w:rPr>
        <w:t>Реализовано муниципальное имущество на торгах: недвижимое имущество 3 единицы.</w:t>
      </w:r>
    </w:p>
    <w:p w:rsidR="007A4B2F" w:rsidRPr="007A4B2F" w:rsidRDefault="007A4B2F" w:rsidP="007A4B2F">
      <w:pPr>
        <w:numPr>
          <w:ilvl w:val="0"/>
          <w:numId w:val="6"/>
        </w:numPr>
        <w:shd w:val="clear" w:color="auto" w:fill="F5F5F5"/>
        <w:spacing w:before="100" w:beforeAutospacing="1" w:after="200" w:afterAutospacing="1" w:line="276" w:lineRule="auto"/>
        <w:contextualSpacing/>
        <w:rPr>
          <w:rFonts w:eastAsia="Calibri"/>
          <w:sz w:val="24"/>
          <w:szCs w:val="24"/>
          <w:shd w:val="clear" w:color="auto" w:fill="FFFFFF"/>
          <w:lang w:eastAsia="en-US"/>
        </w:rPr>
      </w:pPr>
      <w:r w:rsidRPr="007A4B2F">
        <w:rPr>
          <w:rFonts w:eastAsia="Calibri"/>
          <w:sz w:val="24"/>
          <w:szCs w:val="24"/>
          <w:shd w:val="clear" w:color="auto" w:fill="FFFFFF"/>
          <w:lang w:eastAsia="en-US"/>
        </w:rPr>
        <w:t xml:space="preserve">Количество земельных участков, предоставленных в собственность без проведения торгов —24. </w:t>
      </w:r>
    </w:p>
    <w:p w:rsidR="007A4B2F" w:rsidRPr="007A4B2F" w:rsidRDefault="007A4B2F" w:rsidP="007A4B2F">
      <w:pPr>
        <w:numPr>
          <w:ilvl w:val="0"/>
          <w:numId w:val="6"/>
        </w:numPr>
        <w:shd w:val="clear" w:color="auto" w:fill="F5F5F5"/>
        <w:spacing w:before="100" w:beforeAutospacing="1" w:after="200" w:afterAutospacing="1" w:line="276" w:lineRule="auto"/>
        <w:contextualSpacing/>
        <w:rPr>
          <w:rFonts w:eastAsia="Calibri"/>
          <w:sz w:val="24"/>
          <w:szCs w:val="24"/>
          <w:shd w:val="clear" w:color="auto" w:fill="FFFFFF"/>
          <w:lang w:eastAsia="en-US"/>
        </w:rPr>
      </w:pPr>
      <w:r w:rsidRPr="007A4B2F">
        <w:rPr>
          <w:rFonts w:eastAsia="Calibri"/>
          <w:sz w:val="24"/>
          <w:szCs w:val="24"/>
          <w:shd w:val="clear" w:color="auto" w:fill="FFFFFF"/>
          <w:lang w:eastAsia="en-US"/>
        </w:rPr>
        <w:t xml:space="preserve">Количество земельных участков, предоставленных в аренду без проведения торгов — 2, на </w:t>
      </w:r>
    </w:p>
    <w:p w:rsidR="007A4B2F" w:rsidRPr="007A4B2F" w:rsidRDefault="007A4B2F" w:rsidP="007A4B2F">
      <w:pPr>
        <w:shd w:val="clear" w:color="auto" w:fill="F5F5F5"/>
        <w:spacing w:before="100" w:beforeAutospacing="1" w:afterAutospacing="1"/>
        <w:contextualSpacing/>
        <w:rPr>
          <w:rFonts w:eastAsia="Calibri"/>
          <w:sz w:val="24"/>
          <w:szCs w:val="24"/>
          <w:shd w:val="clear" w:color="auto" w:fill="FFFFFF"/>
          <w:lang w:eastAsia="en-US"/>
        </w:rPr>
      </w:pPr>
      <w:r w:rsidRPr="007A4B2F">
        <w:rPr>
          <w:rFonts w:eastAsia="Calibri"/>
          <w:sz w:val="24"/>
          <w:szCs w:val="24"/>
          <w:shd w:val="clear" w:color="auto" w:fill="FFFFFF"/>
          <w:lang w:eastAsia="en-US"/>
        </w:rPr>
        <w:t xml:space="preserve">            торгах — 23.</w:t>
      </w:r>
    </w:p>
    <w:p w:rsidR="007A4B2F" w:rsidRPr="007A4B2F" w:rsidRDefault="007A4B2F" w:rsidP="007A4B2F">
      <w:pPr>
        <w:numPr>
          <w:ilvl w:val="0"/>
          <w:numId w:val="6"/>
        </w:numPr>
        <w:shd w:val="clear" w:color="auto" w:fill="F5F5F5"/>
        <w:spacing w:before="100" w:beforeAutospacing="1" w:after="200" w:afterAutospacing="1" w:line="276" w:lineRule="auto"/>
        <w:contextualSpacing/>
        <w:rPr>
          <w:rFonts w:eastAsia="Calibri"/>
          <w:sz w:val="24"/>
          <w:szCs w:val="24"/>
          <w:shd w:val="clear" w:color="auto" w:fill="FFFFFF"/>
          <w:lang w:eastAsia="en-US"/>
        </w:rPr>
      </w:pPr>
      <w:r w:rsidRPr="007A4B2F">
        <w:rPr>
          <w:rFonts w:eastAsia="Calibri"/>
          <w:sz w:val="24"/>
          <w:szCs w:val="24"/>
          <w:shd w:val="clear" w:color="auto" w:fill="FFFFFF"/>
          <w:lang w:eastAsia="en-US"/>
        </w:rPr>
        <w:t>Количество земельных участков, предоставленных в собственность за плату — 20.</w:t>
      </w:r>
    </w:p>
    <w:p w:rsidR="007A4B2F" w:rsidRPr="007A4B2F" w:rsidRDefault="007A4B2F" w:rsidP="007A4B2F">
      <w:pPr>
        <w:numPr>
          <w:ilvl w:val="0"/>
          <w:numId w:val="6"/>
        </w:numPr>
        <w:shd w:val="clear" w:color="auto" w:fill="F5F5F5"/>
        <w:spacing w:before="100" w:beforeAutospacing="1" w:after="200" w:afterAutospacing="1" w:line="276" w:lineRule="auto"/>
        <w:contextualSpacing/>
        <w:rPr>
          <w:rFonts w:eastAsia="Calibri"/>
          <w:sz w:val="24"/>
          <w:szCs w:val="24"/>
          <w:shd w:val="clear" w:color="auto" w:fill="FFFFFF"/>
          <w:lang w:eastAsia="en-US"/>
        </w:rPr>
      </w:pPr>
      <w:r w:rsidRPr="007A4B2F">
        <w:rPr>
          <w:rFonts w:eastAsia="Calibri"/>
          <w:sz w:val="24"/>
          <w:szCs w:val="24"/>
          <w:shd w:val="clear" w:color="auto" w:fill="FFFFFF"/>
          <w:lang w:eastAsia="en-US"/>
        </w:rPr>
        <w:t>Проведена регистрация ИЖД физическим лицам – 56 единиц.</w:t>
      </w:r>
    </w:p>
    <w:p w:rsidR="007A4B2F" w:rsidRPr="007A4B2F" w:rsidRDefault="007A4B2F" w:rsidP="007A4B2F">
      <w:pPr>
        <w:numPr>
          <w:ilvl w:val="0"/>
          <w:numId w:val="4"/>
        </w:numPr>
        <w:shd w:val="clear" w:color="auto" w:fill="F5F5F5"/>
        <w:spacing w:before="100" w:beforeAutospacing="1" w:after="200" w:afterAutospacing="1" w:line="276" w:lineRule="auto"/>
        <w:contextualSpacing/>
        <w:rPr>
          <w:rFonts w:eastAsia="Calibri"/>
          <w:sz w:val="24"/>
          <w:szCs w:val="24"/>
          <w:shd w:val="clear" w:color="auto" w:fill="FFFFFF"/>
          <w:lang w:eastAsia="en-US"/>
        </w:rPr>
      </w:pPr>
      <w:r w:rsidRPr="007A4B2F">
        <w:rPr>
          <w:rFonts w:eastAsia="Calibri"/>
          <w:sz w:val="24"/>
          <w:szCs w:val="24"/>
          <w:shd w:val="clear" w:color="auto" w:fill="FFFFFF"/>
          <w:lang w:eastAsia="en-US"/>
        </w:rPr>
        <w:lastRenderedPageBreak/>
        <w:t>Проведены работы по межеванию льготным категориям граждан – 88 земельных участков.</w:t>
      </w:r>
    </w:p>
    <w:p w:rsidR="007A4B2F" w:rsidRPr="007A4B2F" w:rsidRDefault="007A4B2F" w:rsidP="007A4B2F">
      <w:pPr>
        <w:numPr>
          <w:ilvl w:val="0"/>
          <w:numId w:val="4"/>
        </w:numPr>
        <w:shd w:val="clear" w:color="auto" w:fill="F5F5F5"/>
        <w:spacing w:before="100" w:beforeAutospacing="1" w:after="200" w:afterAutospacing="1" w:line="276" w:lineRule="auto"/>
        <w:contextualSpacing/>
        <w:rPr>
          <w:rFonts w:eastAsia="Calibri"/>
          <w:sz w:val="24"/>
          <w:szCs w:val="24"/>
          <w:shd w:val="clear" w:color="auto" w:fill="FFFFFF"/>
          <w:lang w:eastAsia="en-US"/>
        </w:rPr>
      </w:pPr>
      <w:r w:rsidRPr="007A4B2F">
        <w:rPr>
          <w:rFonts w:eastAsia="Calibri"/>
          <w:sz w:val="24"/>
          <w:szCs w:val="24"/>
          <w:shd w:val="clear" w:color="auto" w:fill="FFFFFF"/>
          <w:lang w:eastAsia="en-US"/>
        </w:rPr>
        <w:t>За данный период по льготным категориям граждан приняты на учет на предоставление земельных участков под строительство индивидуальных жилых домов 50 граждан.</w:t>
      </w:r>
    </w:p>
    <w:p w:rsidR="007A4B2F" w:rsidRPr="007A4B2F" w:rsidRDefault="007A4B2F" w:rsidP="007A4B2F">
      <w:pPr>
        <w:shd w:val="clear" w:color="auto" w:fill="F5F5F5"/>
        <w:spacing w:before="100" w:beforeAutospacing="1" w:afterAutospacing="1"/>
        <w:contextualSpacing/>
        <w:rPr>
          <w:rFonts w:eastAsia="Calibri"/>
          <w:sz w:val="24"/>
          <w:szCs w:val="24"/>
          <w:shd w:val="clear" w:color="auto" w:fill="FFFFFF"/>
          <w:lang w:eastAsia="en-US"/>
        </w:rPr>
      </w:pPr>
    </w:p>
    <w:p w:rsidR="007A4B2F" w:rsidRPr="007A4B2F" w:rsidRDefault="007A4B2F" w:rsidP="007A4B2F">
      <w:pPr>
        <w:shd w:val="clear" w:color="auto" w:fill="F5F5F5"/>
        <w:spacing w:before="100" w:beforeAutospacing="1" w:afterAutospacing="1"/>
        <w:contextualSpacing/>
        <w:rPr>
          <w:rFonts w:eastAsia="Calibri"/>
          <w:sz w:val="24"/>
          <w:szCs w:val="24"/>
          <w:shd w:val="clear" w:color="auto" w:fill="FFFFFF"/>
          <w:lang w:eastAsia="en-US"/>
        </w:rPr>
      </w:pPr>
      <w:r w:rsidRPr="007A4B2F">
        <w:rPr>
          <w:rFonts w:eastAsia="Calibri"/>
          <w:sz w:val="24"/>
          <w:szCs w:val="24"/>
          <w:shd w:val="clear" w:color="auto" w:fill="FFFFFF"/>
          <w:lang w:eastAsia="en-US"/>
        </w:rPr>
        <w:t>Очередь на ЗУ: общее количество заявителей – 1344 ч. с 2011 года</w:t>
      </w:r>
    </w:p>
    <w:p w:rsidR="007A4B2F" w:rsidRPr="007A4B2F" w:rsidRDefault="007A4B2F" w:rsidP="007A4B2F">
      <w:pPr>
        <w:shd w:val="clear" w:color="auto" w:fill="F5F5F5"/>
        <w:spacing w:before="100" w:beforeAutospacing="1" w:afterAutospacing="1"/>
        <w:contextualSpacing/>
        <w:jc w:val="both"/>
        <w:rPr>
          <w:rFonts w:eastAsia="Calibri"/>
          <w:sz w:val="24"/>
          <w:szCs w:val="24"/>
          <w:shd w:val="clear" w:color="auto" w:fill="FFFFFF"/>
          <w:lang w:eastAsia="en-US"/>
        </w:rPr>
      </w:pPr>
      <w:r w:rsidRPr="007A4B2F">
        <w:rPr>
          <w:rFonts w:eastAsia="Calibri"/>
          <w:sz w:val="24"/>
          <w:szCs w:val="24"/>
          <w:shd w:val="clear" w:color="auto" w:fill="FFFFFF"/>
          <w:lang w:eastAsia="en-US"/>
        </w:rPr>
        <w:t xml:space="preserve">                            На сегодняшний день получили – 710ч.</w:t>
      </w:r>
    </w:p>
    <w:p w:rsidR="007A4B2F" w:rsidRPr="007A4B2F" w:rsidRDefault="007A4B2F" w:rsidP="007A4B2F">
      <w:pPr>
        <w:shd w:val="clear" w:color="auto" w:fill="F5F5F5"/>
        <w:spacing w:before="100" w:beforeAutospacing="1" w:afterAutospacing="1"/>
        <w:contextualSpacing/>
        <w:jc w:val="both"/>
        <w:rPr>
          <w:rFonts w:eastAsia="Calibri"/>
          <w:sz w:val="24"/>
          <w:szCs w:val="24"/>
          <w:shd w:val="clear" w:color="auto" w:fill="FFFFFF"/>
          <w:lang w:eastAsia="en-US"/>
        </w:rPr>
      </w:pPr>
      <w:r w:rsidRPr="007A4B2F">
        <w:rPr>
          <w:rFonts w:eastAsia="Calibri"/>
          <w:sz w:val="24"/>
          <w:szCs w:val="24"/>
          <w:shd w:val="clear" w:color="auto" w:fill="FFFFFF"/>
          <w:lang w:eastAsia="en-US"/>
        </w:rPr>
        <w:t xml:space="preserve">                            Получат за 2019 год – 80ч.</w:t>
      </w:r>
    </w:p>
    <w:p w:rsidR="007A4B2F" w:rsidRPr="007A4B2F" w:rsidRDefault="007A4B2F" w:rsidP="007A4B2F">
      <w:pPr>
        <w:shd w:val="clear" w:color="auto" w:fill="F5F5F5"/>
        <w:spacing w:before="100" w:beforeAutospacing="1" w:afterAutospacing="1"/>
        <w:contextualSpacing/>
        <w:jc w:val="both"/>
        <w:rPr>
          <w:rFonts w:eastAsia="Calibri"/>
          <w:sz w:val="24"/>
          <w:szCs w:val="24"/>
          <w:shd w:val="clear" w:color="auto" w:fill="FFFFFF"/>
          <w:lang w:eastAsia="en-US"/>
        </w:rPr>
      </w:pPr>
      <w:r w:rsidRPr="007A4B2F">
        <w:rPr>
          <w:rFonts w:eastAsia="Calibri"/>
          <w:sz w:val="24"/>
          <w:szCs w:val="24"/>
          <w:shd w:val="clear" w:color="auto" w:fill="FFFFFF"/>
          <w:lang w:eastAsia="en-US"/>
        </w:rPr>
        <w:t xml:space="preserve">                            В очереди на получение – 554 ч.</w:t>
      </w:r>
    </w:p>
    <w:p w:rsidR="007A4B2F" w:rsidRPr="007A4B2F" w:rsidRDefault="007A4B2F" w:rsidP="007A4B2F">
      <w:pPr>
        <w:shd w:val="clear" w:color="auto" w:fill="F5F5F5"/>
        <w:spacing w:before="100" w:beforeAutospacing="1" w:afterAutospacing="1"/>
        <w:contextualSpacing/>
        <w:jc w:val="both"/>
        <w:rPr>
          <w:rFonts w:eastAsia="Calibri"/>
          <w:sz w:val="24"/>
          <w:szCs w:val="24"/>
          <w:shd w:val="clear" w:color="auto" w:fill="FFFFFF"/>
          <w:lang w:eastAsia="en-US"/>
        </w:rPr>
      </w:pPr>
      <w:r w:rsidRPr="007A4B2F">
        <w:rPr>
          <w:rFonts w:eastAsia="Calibri"/>
          <w:sz w:val="24"/>
          <w:szCs w:val="24"/>
          <w:shd w:val="clear" w:color="auto" w:fill="FFFFFF"/>
          <w:lang w:eastAsia="en-US"/>
        </w:rPr>
        <w:t xml:space="preserve">                             </w:t>
      </w:r>
    </w:p>
    <w:p w:rsidR="007A4B2F" w:rsidRPr="007A4B2F" w:rsidRDefault="007A4B2F" w:rsidP="007A4B2F">
      <w:pPr>
        <w:shd w:val="clear" w:color="auto" w:fill="F5F5F5"/>
        <w:contextualSpacing/>
        <w:jc w:val="center"/>
        <w:rPr>
          <w:b/>
          <w:sz w:val="24"/>
          <w:szCs w:val="24"/>
          <w:shd w:val="clear" w:color="auto" w:fill="F8F8F8"/>
        </w:rPr>
      </w:pPr>
      <w:r w:rsidRPr="007A4B2F">
        <w:rPr>
          <w:b/>
          <w:sz w:val="24"/>
          <w:szCs w:val="24"/>
          <w:shd w:val="clear" w:color="auto" w:fill="F8F8F8"/>
        </w:rPr>
        <w:t xml:space="preserve">СОЦИАЛЬНАЯ ПОДДЕРЖКА, </w:t>
      </w:r>
    </w:p>
    <w:p w:rsidR="007A4B2F" w:rsidRPr="007A4B2F" w:rsidRDefault="007A4B2F" w:rsidP="007A4B2F">
      <w:pPr>
        <w:shd w:val="clear" w:color="auto" w:fill="F5F5F5"/>
        <w:contextualSpacing/>
        <w:jc w:val="center"/>
        <w:rPr>
          <w:b/>
          <w:sz w:val="24"/>
          <w:szCs w:val="24"/>
          <w:shd w:val="clear" w:color="auto" w:fill="F8F8F8"/>
        </w:rPr>
      </w:pPr>
      <w:r w:rsidRPr="007A4B2F">
        <w:rPr>
          <w:b/>
          <w:sz w:val="24"/>
          <w:szCs w:val="24"/>
          <w:shd w:val="clear" w:color="auto" w:fill="F8F8F8"/>
        </w:rPr>
        <w:t>ЗАНЯТОСТЬ И БЕЗОПАСНОСТЬ НАСЕЛЕНИЯ</w:t>
      </w:r>
    </w:p>
    <w:p w:rsidR="007A4B2F" w:rsidRPr="007A4B2F" w:rsidRDefault="007A4B2F" w:rsidP="007A4B2F">
      <w:pPr>
        <w:shd w:val="clear" w:color="auto" w:fill="F5F5F5"/>
        <w:contextualSpacing/>
        <w:jc w:val="center"/>
        <w:rPr>
          <w:b/>
          <w:sz w:val="24"/>
          <w:szCs w:val="24"/>
          <w:shd w:val="clear" w:color="auto" w:fill="F8F8F8"/>
        </w:rPr>
      </w:pPr>
    </w:p>
    <w:p w:rsidR="007A4B2F" w:rsidRPr="007A4B2F" w:rsidRDefault="007A4B2F" w:rsidP="007A4B2F">
      <w:pPr>
        <w:shd w:val="clear" w:color="auto" w:fill="F5F5F5"/>
        <w:ind w:firstLine="708"/>
        <w:contextualSpacing/>
        <w:jc w:val="both"/>
        <w:rPr>
          <w:sz w:val="24"/>
          <w:szCs w:val="24"/>
          <w:shd w:val="clear" w:color="auto" w:fill="F8F8F8"/>
        </w:rPr>
      </w:pPr>
      <w:r w:rsidRPr="007A4B2F">
        <w:rPr>
          <w:sz w:val="24"/>
          <w:szCs w:val="24"/>
          <w:shd w:val="clear" w:color="auto" w:fill="F8F8F8"/>
        </w:rPr>
        <w:t>Одной из целей социальной политики остается адресная социальная помощь, поддержка самых нуждающихся слоев населения, находящихся в трудной жизненной ситуации, болезни, преклонного возраста, отсутствия постоянной работы, непредвиденных и иных обстоятельств. В данном направлении деятельности администрации городского поселения ежегодно предусматривает средства на планируемый год. В 2019 году по целевой программе «Социальная поддержка населения» было запланировано 200 тыс.рублей, данные средства были распределены и выделены по нескольким направлениям:</w:t>
      </w:r>
    </w:p>
    <w:p w:rsidR="007A4B2F" w:rsidRPr="007A4B2F" w:rsidRDefault="007A4B2F" w:rsidP="007A4B2F">
      <w:pPr>
        <w:shd w:val="clear" w:color="auto" w:fill="F5F5F5"/>
        <w:ind w:firstLine="708"/>
        <w:contextualSpacing/>
        <w:jc w:val="both"/>
        <w:rPr>
          <w:sz w:val="24"/>
          <w:szCs w:val="24"/>
          <w:shd w:val="clear" w:color="auto" w:fill="F8F8F8"/>
        </w:rPr>
      </w:pPr>
      <w:r w:rsidRPr="007A4B2F">
        <w:rPr>
          <w:sz w:val="24"/>
          <w:szCs w:val="24"/>
          <w:shd w:val="clear" w:color="auto" w:fill="F8F8F8"/>
        </w:rPr>
        <w:t>- единовременная денежная выплата участникам Великой Отечественной войны, вдовам участников и труженикам тыла в связи с празднованием Дня Победы-22,0 тыс.руб.;</w:t>
      </w:r>
    </w:p>
    <w:p w:rsidR="007A4B2F" w:rsidRPr="007A4B2F" w:rsidRDefault="007A4B2F" w:rsidP="007A4B2F">
      <w:pPr>
        <w:shd w:val="clear" w:color="auto" w:fill="F5F5F5"/>
        <w:ind w:firstLine="708"/>
        <w:contextualSpacing/>
        <w:jc w:val="both"/>
        <w:rPr>
          <w:sz w:val="24"/>
          <w:szCs w:val="24"/>
          <w:shd w:val="clear" w:color="auto" w:fill="F8F8F8"/>
        </w:rPr>
      </w:pPr>
      <w:r w:rsidRPr="007A4B2F">
        <w:rPr>
          <w:sz w:val="24"/>
          <w:szCs w:val="24"/>
          <w:shd w:val="clear" w:color="auto" w:fill="F8F8F8"/>
        </w:rPr>
        <w:t>- единовременная денежная выплата на День пожилого человека – 11,0 тыс.руб.;</w:t>
      </w:r>
    </w:p>
    <w:p w:rsidR="007A4B2F" w:rsidRPr="007A4B2F" w:rsidRDefault="007A4B2F" w:rsidP="007A4B2F">
      <w:pPr>
        <w:shd w:val="clear" w:color="auto" w:fill="F5F5F5"/>
        <w:ind w:firstLine="708"/>
        <w:contextualSpacing/>
        <w:jc w:val="both"/>
        <w:rPr>
          <w:sz w:val="24"/>
          <w:szCs w:val="24"/>
          <w:shd w:val="clear" w:color="auto" w:fill="F8F8F8"/>
        </w:rPr>
      </w:pPr>
      <w:r w:rsidRPr="007A4B2F">
        <w:rPr>
          <w:sz w:val="24"/>
          <w:szCs w:val="24"/>
          <w:shd w:val="clear" w:color="auto" w:fill="F8F8F8"/>
        </w:rPr>
        <w:t>- приобретение новогодних подарков для детей-инвалидов – 27,2 тыс.руб.;</w:t>
      </w:r>
    </w:p>
    <w:p w:rsidR="007A4B2F" w:rsidRPr="007A4B2F" w:rsidRDefault="007A4B2F" w:rsidP="007A4B2F">
      <w:pPr>
        <w:shd w:val="clear" w:color="auto" w:fill="F5F5F5"/>
        <w:ind w:firstLine="708"/>
        <w:contextualSpacing/>
        <w:jc w:val="both"/>
        <w:rPr>
          <w:sz w:val="24"/>
          <w:szCs w:val="24"/>
          <w:shd w:val="clear" w:color="auto" w:fill="F8F8F8"/>
        </w:rPr>
      </w:pPr>
      <w:r w:rsidRPr="007A4B2F">
        <w:rPr>
          <w:sz w:val="24"/>
          <w:szCs w:val="24"/>
          <w:shd w:val="clear" w:color="auto" w:fill="F8F8F8"/>
        </w:rPr>
        <w:t>- оказание материальной помощи семьям и гражданам, находящихся в трудной жизненной ситуации, на лечение – 25,0 тыс.руб.;</w:t>
      </w:r>
    </w:p>
    <w:p w:rsidR="007A4B2F" w:rsidRPr="007A4B2F" w:rsidRDefault="007A4B2F" w:rsidP="007A4B2F">
      <w:pPr>
        <w:shd w:val="clear" w:color="auto" w:fill="F5F5F5"/>
        <w:ind w:firstLine="708"/>
        <w:contextualSpacing/>
        <w:jc w:val="both"/>
        <w:rPr>
          <w:sz w:val="24"/>
          <w:szCs w:val="24"/>
          <w:shd w:val="clear" w:color="auto" w:fill="F8F8F8"/>
        </w:rPr>
      </w:pPr>
      <w:r w:rsidRPr="007A4B2F">
        <w:rPr>
          <w:sz w:val="24"/>
          <w:szCs w:val="24"/>
          <w:shd w:val="clear" w:color="auto" w:fill="F8F8F8"/>
        </w:rPr>
        <w:t>- поздравление ветеранов войны и труда долгожителей с юбилейными датами 90 лет и более – 1,8 тыс.руб.;</w:t>
      </w:r>
    </w:p>
    <w:p w:rsidR="007A4B2F" w:rsidRPr="007A4B2F" w:rsidRDefault="007A4B2F" w:rsidP="007A4B2F">
      <w:pPr>
        <w:shd w:val="clear" w:color="auto" w:fill="F5F5F5"/>
        <w:ind w:firstLine="708"/>
        <w:contextualSpacing/>
        <w:jc w:val="both"/>
        <w:rPr>
          <w:sz w:val="24"/>
          <w:szCs w:val="24"/>
          <w:shd w:val="clear" w:color="auto" w:fill="F8F8F8"/>
        </w:rPr>
      </w:pPr>
      <w:r w:rsidRPr="007A4B2F">
        <w:rPr>
          <w:sz w:val="24"/>
          <w:szCs w:val="24"/>
          <w:shd w:val="clear" w:color="auto" w:fill="F8F8F8"/>
        </w:rPr>
        <w:t>- участие в благотворительной акции «Помоги собраться в школу» - 5,0 тыс.руб.;</w:t>
      </w:r>
    </w:p>
    <w:p w:rsidR="007A4B2F" w:rsidRPr="007A4B2F" w:rsidRDefault="007A4B2F" w:rsidP="007A4B2F">
      <w:pPr>
        <w:shd w:val="clear" w:color="auto" w:fill="F5F5F5"/>
        <w:ind w:firstLine="708"/>
        <w:contextualSpacing/>
        <w:jc w:val="both"/>
        <w:rPr>
          <w:sz w:val="24"/>
          <w:szCs w:val="24"/>
          <w:shd w:val="clear" w:color="auto" w:fill="F8F8F8"/>
        </w:rPr>
      </w:pPr>
      <w:r w:rsidRPr="007A4B2F">
        <w:rPr>
          <w:sz w:val="24"/>
          <w:szCs w:val="24"/>
          <w:shd w:val="clear" w:color="auto" w:fill="F8F8F8"/>
        </w:rPr>
        <w:t>- оказание финансовой поддержки на приобретение спортивного инвентаря, участие людей с ограниченными возможностями в спортивных соревнованиях среди инвалидов и пенсионеров- 20,0 тыс.руб.</w:t>
      </w:r>
    </w:p>
    <w:p w:rsidR="007A4B2F" w:rsidRPr="007A4B2F" w:rsidRDefault="007A4B2F" w:rsidP="007A4B2F">
      <w:pPr>
        <w:shd w:val="clear" w:color="auto" w:fill="F5F5F5"/>
        <w:ind w:firstLine="708"/>
        <w:contextualSpacing/>
        <w:jc w:val="both"/>
        <w:rPr>
          <w:sz w:val="24"/>
          <w:szCs w:val="24"/>
          <w:shd w:val="clear" w:color="auto" w:fill="F8F8F8"/>
        </w:rPr>
      </w:pPr>
      <w:r w:rsidRPr="007A4B2F">
        <w:rPr>
          <w:sz w:val="24"/>
          <w:szCs w:val="24"/>
          <w:shd w:val="clear" w:color="auto" w:fill="F8F8F8"/>
        </w:rPr>
        <w:t>Также в данном направлении деятельности администрации ГП вела работу по улучшению жилищных условий граждан в соответствии с Соглашением о предоставлении дотаций на проведение ремонта жилых домов участников и ветеранов Великой Отечественной войны, на что из бюджета Забайкальского края были выделены средства в размере 300,0 тыс. рублей, произведен ремонт жилых домов шестерым ветеранам.</w:t>
      </w:r>
    </w:p>
    <w:p w:rsidR="007A4B2F" w:rsidRPr="007A4B2F" w:rsidRDefault="007A4B2F" w:rsidP="007A4B2F">
      <w:pPr>
        <w:shd w:val="clear" w:color="auto" w:fill="F5F5F5"/>
        <w:ind w:firstLine="708"/>
        <w:contextualSpacing/>
        <w:jc w:val="both"/>
        <w:rPr>
          <w:sz w:val="24"/>
          <w:szCs w:val="24"/>
          <w:shd w:val="clear" w:color="auto" w:fill="F8F8F8"/>
        </w:rPr>
      </w:pPr>
      <w:r w:rsidRPr="007A4B2F">
        <w:rPr>
          <w:sz w:val="24"/>
          <w:szCs w:val="24"/>
          <w:shd w:val="clear" w:color="auto" w:fill="F8F8F8"/>
        </w:rPr>
        <w:t>В целях поддержки малообеспеченных семей совместно с Могойтуйским отделом социальной защиты населения проведена работа с населением по предоставлению государственной социальной помощи на основе социального контракта. За счет средств Министерства социальной защиты оказана финансовая поддержка малообеспеченным гражданам на развитие личного подсобного хозяйства, заключено 12 контрактов на общую сумму 210,0 тыс. рублей.</w:t>
      </w:r>
    </w:p>
    <w:p w:rsidR="007A4B2F" w:rsidRPr="007A4B2F" w:rsidRDefault="007A4B2F" w:rsidP="007A4B2F">
      <w:pPr>
        <w:shd w:val="clear" w:color="auto" w:fill="F5F5F5"/>
        <w:ind w:firstLine="708"/>
        <w:contextualSpacing/>
        <w:jc w:val="both"/>
        <w:rPr>
          <w:sz w:val="24"/>
          <w:szCs w:val="24"/>
          <w:shd w:val="clear" w:color="auto" w:fill="F8F8F8"/>
        </w:rPr>
      </w:pPr>
      <w:r w:rsidRPr="007A4B2F">
        <w:rPr>
          <w:sz w:val="24"/>
          <w:szCs w:val="24"/>
          <w:shd w:val="clear" w:color="auto" w:fill="F8F8F8"/>
        </w:rPr>
        <w:t>В целях трудоустройства граждан, находящихся в поиске работы, администрация на протяжении многих лет взаимодействует с Могойтуйским отделом Центра  занятости населения Забайкальского края. В 2019 году по муниципальной программе «Содействие занятости населения» трудоустроено на общественные работы восемь граждан, в том числе трое несовершеннолетних граждан.</w:t>
      </w:r>
    </w:p>
    <w:p w:rsidR="007A4B2F" w:rsidRPr="007A4B2F" w:rsidRDefault="007A4B2F" w:rsidP="007A4B2F">
      <w:pPr>
        <w:shd w:val="clear" w:color="auto" w:fill="F5F5F5"/>
        <w:ind w:firstLine="708"/>
        <w:contextualSpacing/>
        <w:jc w:val="both"/>
        <w:rPr>
          <w:sz w:val="24"/>
          <w:szCs w:val="24"/>
          <w:shd w:val="clear" w:color="auto" w:fill="F8F8F8"/>
        </w:rPr>
      </w:pPr>
      <w:r w:rsidRPr="007A4B2F">
        <w:rPr>
          <w:sz w:val="24"/>
          <w:szCs w:val="24"/>
          <w:shd w:val="clear" w:color="auto" w:fill="F8F8F8"/>
        </w:rPr>
        <w:t xml:space="preserve">Реализация мероприятий Программ по данным направлениям дает возможность помогать наиболее нуждающимся гражданам в решении конкретных проблем, с учетом </w:t>
      </w:r>
      <w:r w:rsidRPr="007A4B2F">
        <w:rPr>
          <w:sz w:val="24"/>
          <w:szCs w:val="24"/>
          <w:shd w:val="clear" w:color="auto" w:fill="F8F8F8"/>
        </w:rPr>
        <w:lastRenderedPageBreak/>
        <w:t>специфики их положения, обстоятельств в части дополнительных мер социальной поддержки и социальной помощи, поддержать уровень материальной обеспеченности и социальной защищенности малообеспеченных граждан.</w:t>
      </w:r>
    </w:p>
    <w:p w:rsidR="007A4B2F" w:rsidRPr="007A4B2F" w:rsidRDefault="007A4B2F" w:rsidP="007A4B2F">
      <w:pPr>
        <w:jc w:val="both"/>
        <w:rPr>
          <w:rFonts w:eastAsia="Calibri"/>
          <w:b/>
          <w:sz w:val="24"/>
          <w:szCs w:val="24"/>
          <w:lang w:eastAsia="en-US"/>
        </w:rPr>
      </w:pPr>
    </w:p>
    <w:p w:rsidR="007A4B2F" w:rsidRPr="007A4B2F" w:rsidRDefault="007A4B2F" w:rsidP="007A4B2F">
      <w:pPr>
        <w:ind w:left="284"/>
        <w:jc w:val="center"/>
        <w:rPr>
          <w:rFonts w:eastAsia="Calibri"/>
          <w:b/>
          <w:sz w:val="24"/>
          <w:szCs w:val="24"/>
          <w:lang w:eastAsia="en-US"/>
        </w:rPr>
      </w:pPr>
      <w:r w:rsidRPr="007A4B2F">
        <w:rPr>
          <w:rFonts w:eastAsia="Calibri"/>
          <w:b/>
          <w:sz w:val="24"/>
          <w:szCs w:val="24"/>
          <w:lang w:eastAsia="en-US"/>
        </w:rPr>
        <w:t>МОЛОДЕЖНАЯ ПОЛИТИКА, КУЛЬТУРА И СПОРТ</w:t>
      </w:r>
    </w:p>
    <w:p w:rsidR="007A4B2F" w:rsidRPr="007A4B2F" w:rsidRDefault="007A4B2F" w:rsidP="007A4B2F">
      <w:pPr>
        <w:ind w:left="284"/>
        <w:jc w:val="center"/>
        <w:rPr>
          <w:rFonts w:eastAsia="Calibri"/>
          <w:b/>
          <w:sz w:val="24"/>
          <w:szCs w:val="24"/>
          <w:lang w:eastAsia="en-US"/>
        </w:rPr>
      </w:pPr>
    </w:p>
    <w:p w:rsidR="007A4B2F" w:rsidRPr="007A4B2F" w:rsidRDefault="007A4B2F" w:rsidP="007A4B2F">
      <w:pPr>
        <w:ind w:firstLine="708"/>
        <w:jc w:val="both"/>
        <w:rPr>
          <w:rFonts w:eastAsia="Calibri"/>
          <w:sz w:val="24"/>
          <w:szCs w:val="24"/>
          <w:lang w:eastAsia="en-US"/>
        </w:rPr>
      </w:pPr>
      <w:r w:rsidRPr="007A4B2F">
        <w:rPr>
          <w:rFonts w:eastAsia="Calibri"/>
          <w:sz w:val="24"/>
          <w:szCs w:val="24"/>
          <w:lang w:eastAsia="en-US"/>
        </w:rPr>
        <w:t xml:space="preserve">Культурные и спортивные мероприятия реализуются по муниципальной целевой программе «Развитие культуры и спорта», на 2019 год было запланировано 500 тыс. рублей. По муниципальному контракту с районным Центром досуга администрация городского поселения «Могойтуй» финансирует большинство культурных мероприятий, проводимых для жителей поселка в соответствии с планом мероприятий на год. В 2019 году профинансировано более 20 праздничных мероприятий и различных конкурсов, викторин на сумму более 440 тыс. рублей. </w:t>
      </w:r>
    </w:p>
    <w:p w:rsidR="007A4B2F" w:rsidRPr="007A4B2F" w:rsidRDefault="007A4B2F" w:rsidP="007A4B2F">
      <w:pPr>
        <w:shd w:val="clear" w:color="auto" w:fill="FFFFFF"/>
        <w:ind w:firstLine="708"/>
        <w:jc w:val="both"/>
        <w:rPr>
          <w:color w:val="000000"/>
          <w:sz w:val="24"/>
          <w:szCs w:val="24"/>
        </w:rPr>
      </w:pPr>
      <w:r w:rsidRPr="007A4B2F">
        <w:rPr>
          <w:sz w:val="24"/>
          <w:szCs w:val="24"/>
        </w:rPr>
        <w:t xml:space="preserve">В </w:t>
      </w:r>
      <w:r w:rsidRPr="007A4B2F">
        <w:rPr>
          <w:color w:val="000000"/>
          <w:sz w:val="24"/>
          <w:szCs w:val="24"/>
        </w:rPr>
        <w:t>октябре 2019 года прошло открытие социально значимого объекта – универсальной спортивной площадки построенной рядом с Могойтуйской средней школой №2 имени Ю.Б.Шагдарова по плану социального развития центров экономического роста на общую сумму более 3 млн. рублей. Построенная площадка отвечает современным требованиям: имеет прорезиненное искусственное покрытие и разметку для занятий мини-футболом, волейболом, баскетболом и другими игровыми видами спорта.</w:t>
      </w:r>
    </w:p>
    <w:p w:rsidR="007A4B2F" w:rsidRPr="007A4B2F" w:rsidRDefault="007A4B2F" w:rsidP="007A4B2F">
      <w:pPr>
        <w:ind w:firstLine="708"/>
        <w:jc w:val="both"/>
        <w:rPr>
          <w:rFonts w:eastAsia="Calibri"/>
          <w:sz w:val="24"/>
          <w:szCs w:val="24"/>
          <w:lang w:eastAsia="en-US"/>
        </w:rPr>
      </w:pPr>
      <w:r w:rsidRPr="007A4B2F">
        <w:rPr>
          <w:rFonts w:eastAsia="Calibri"/>
          <w:sz w:val="24"/>
          <w:szCs w:val="24"/>
          <w:lang w:eastAsia="en-US"/>
        </w:rPr>
        <w:t xml:space="preserve">В 2019 году сборная команда городского поселения «Могойтуй» заняла 1 общекомандное место в культурно-спортивном празднике «Зунай наадан». Администрация городского поселения «Могойтуй» выражает благодарность всем участникам команды поселка Могойтуй, тренерам, ответственным специалистам, спортсменам за высокие результаты. Выигранные призовые в размере 70 тыс. рублей направлены на поощрение наших спортсменов и приобретение спортивного инвентаря. </w:t>
      </w:r>
    </w:p>
    <w:p w:rsidR="007A4B2F" w:rsidRPr="007A4B2F" w:rsidRDefault="007A4B2F" w:rsidP="007A4B2F">
      <w:pPr>
        <w:ind w:firstLine="708"/>
        <w:jc w:val="both"/>
        <w:rPr>
          <w:rFonts w:eastAsia="Calibri"/>
          <w:sz w:val="24"/>
          <w:szCs w:val="24"/>
          <w:lang w:eastAsia="en-US"/>
        </w:rPr>
      </w:pPr>
      <w:r w:rsidRPr="007A4B2F">
        <w:rPr>
          <w:rFonts w:eastAsia="Calibri"/>
          <w:sz w:val="24"/>
          <w:szCs w:val="24"/>
          <w:lang w:eastAsia="en-US"/>
        </w:rPr>
        <w:t xml:space="preserve">В 2019 году администрацией были организованы и проведены соревнования по бадминтону, стрельбе из лука по национальным правилам. 21 декабря будет проведен турнир по мини-футболу на Кубок главы городского поселения «Могойтуй». </w:t>
      </w:r>
    </w:p>
    <w:p w:rsidR="007A4B2F" w:rsidRPr="007A4B2F" w:rsidRDefault="007A4B2F" w:rsidP="007A4B2F">
      <w:pPr>
        <w:ind w:firstLine="708"/>
        <w:jc w:val="both"/>
        <w:rPr>
          <w:rFonts w:eastAsia="Calibri"/>
          <w:sz w:val="24"/>
          <w:szCs w:val="24"/>
          <w:lang w:eastAsia="en-US"/>
        </w:rPr>
      </w:pPr>
      <w:r w:rsidRPr="007A4B2F">
        <w:rPr>
          <w:rFonts w:eastAsia="Calibri"/>
          <w:sz w:val="24"/>
          <w:szCs w:val="24"/>
          <w:lang w:eastAsia="en-US"/>
        </w:rPr>
        <w:t xml:space="preserve">Администрация постоянно оказывает финансовую поддержку трудовым коллективам, спортивным командам, школьникам, выезжающим на соревнования и конкурсы. Участники выезжают на соревнования и конкурсы международных, всероссийских, региональных уровней и занимают достойные призовые места. Общая сумма поддержки наших спортсменов составила более 100 тыс. рублей. </w:t>
      </w:r>
    </w:p>
    <w:p w:rsidR="007A4B2F" w:rsidRPr="007A4B2F" w:rsidRDefault="007A4B2F" w:rsidP="007A4B2F">
      <w:pPr>
        <w:ind w:firstLine="708"/>
        <w:jc w:val="both"/>
        <w:rPr>
          <w:rFonts w:eastAsia="Calibri"/>
          <w:sz w:val="24"/>
          <w:szCs w:val="24"/>
          <w:lang w:eastAsia="en-US"/>
        </w:rPr>
      </w:pPr>
    </w:p>
    <w:p w:rsidR="007A4B2F" w:rsidRPr="007A4B2F" w:rsidRDefault="007A4B2F" w:rsidP="007A4B2F">
      <w:pPr>
        <w:ind w:firstLine="708"/>
        <w:jc w:val="center"/>
        <w:rPr>
          <w:rFonts w:eastAsia="Calibri"/>
          <w:b/>
          <w:sz w:val="24"/>
          <w:szCs w:val="24"/>
          <w:lang w:eastAsia="en-US"/>
        </w:rPr>
      </w:pPr>
      <w:r w:rsidRPr="007A4B2F">
        <w:rPr>
          <w:rFonts w:eastAsia="Calibri"/>
          <w:b/>
          <w:sz w:val="24"/>
          <w:szCs w:val="24"/>
          <w:lang w:eastAsia="en-US"/>
        </w:rPr>
        <w:t>МОБИЛИЗАЦИОННАЯ РАБОТА</w:t>
      </w:r>
    </w:p>
    <w:p w:rsidR="007A4B2F" w:rsidRPr="007A4B2F" w:rsidRDefault="007A4B2F" w:rsidP="007A4B2F">
      <w:pPr>
        <w:ind w:firstLine="708"/>
        <w:jc w:val="center"/>
        <w:rPr>
          <w:rFonts w:eastAsia="Calibri"/>
          <w:b/>
          <w:sz w:val="24"/>
          <w:szCs w:val="24"/>
          <w:lang w:eastAsia="en-US"/>
        </w:rPr>
      </w:pPr>
    </w:p>
    <w:p w:rsidR="007A4B2F" w:rsidRPr="007A4B2F" w:rsidRDefault="007A4B2F" w:rsidP="007A4B2F">
      <w:pPr>
        <w:ind w:firstLine="708"/>
        <w:jc w:val="both"/>
        <w:rPr>
          <w:rFonts w:eastAsia="Calibri"/>
          <w:sz w:val="24"/>
          <w:szCs w:val="24"/>
          <w:lang w:eastAsia="en-US"/>
        </w:rPr>
      </w:pPr>
      <w:r w:rsidRPr="007A4B2F">
        <w:rPr>
          <w:rFonts w:eastAsia="Calibri"/>
          <w:sz w:val="24"/>
          <w:szCs w:val="24"/>
          <w:lang w:eastAsia="en-US"/>
        </w:rPr>
        <w:t xml:space="preserve">По муниципальной программе «Предупреждение и ликвидация чрезвычайных ситуаций в городском поселении «Могойтуй» запланировано 50 тыс. рублей. Проведена опашка противопожарного разрыва протяженностью 42 км. Членами </w:t>
      </w:r>
      <w:r w:rsidRPr="007A4B2F">
        <w:rPr>
          <w:rFonts w:eastAsia="Calibri"/>
          <w:color w:val="000000"/>
          <w:sz w:val="24"/>
          <w:szCs w:val="24"/>
          <w:lang w:eastAsia="en-US"/>
        </w:rPr>
        <w:t xml:space="preserve">добровольного </w:t>
      </w:r>
      <w:r w:rsidRPr="007A4B2F">
        <w:rPr>
          <w:rFonts w:eastAsia="Calibri"/>
          <w:sz w:val="24"/>
          <w:szCs w:val="24"/>
          <w:lang w:eastAsia="en-US"/>
        </w:rPr>
        <w:t>пожарного формирования (ДПФ) проводится отжиг полосы противопожарного разрыва вокруг поселка.</w:t>
      </w:r>
    </w:p>
    <w:p w:rsidR="007A4B2F" w:rsidRPr="007A4B2F" w:rsidRDefault="007A4B2F" w:rsidP="007A4B2F">
      <w:pPr>
        <w:spacing w:after="200" w:line="276" w:lineRule="auto"/>
        <w:ind w:firstLine="708"/>
        <w:jc w:val="both"/>
        <w:rPr>
          <w:rFonts w:eastAsia="Calibri"/>
          <w:sz w:val="24"/>
          <w:szCs w:val="24"/>
          <w:lang w:eastAsia="en-US"/>
        </w:rPr>
      </w:pPr>
      <w:r w:rsidRPr="007A4B2F">
        <w:rPr>
          <w:rFonts w:eastAsia="Calibri"/>
          <w:sz w:val="24"/>
          <w:szCs w:val="24"/>
          <w:lang w:eastAsia="en-US"/>
        </w:rPr>
        <w:t>Численность военнообязанных по поселку Могойтуй 2859 человек, из них офицеров запаса – 97 чел., призывников – 290 чел., ГПЗ (граждан, пребывающих в запасе) – 2472 чел., участников боевых действий – 62 чел. Участников ВОВ –3 чел., тружеников тыла – 36 чел. Поставлено на первоначальную постановку граждан на воинский учет 99 человек по поселку Могойтуй. В ряды РА призван 39 призывников.  Принимали участие в проведении проверок воинского учета на предприятиях, учреждениях п. Могойтуй, сверено 27 предприятий</w:t>
      </w:r>
    </w:p>
    <w:p w:rsidR="007A4B2F" w:rsidRPr="007A4B2F" w:rsidRDefault="007A4B2F" w:rsidP="007A4B2F">
      <w:pPr>
        <w:ind w:firstLine="709"/>
        <w:jc w:val="center"/>
        <w:rPr>
          <w:rFonts w:eastAsia="Calibri"/>
          <w:b/>
          <w:sz w:val="24"/>
          <w:szCs w:val="24"/>
          <w:lang w:eastAsia="en-US"/>
        </w:rPr>
      </w:pPr>
      <w:r w:rsidRPr="007A4B2F">
        <w:rPr>
          <w:rFonts w:eastAsia="Calibri"/>
          <w:b/>
          <w:sz w:val="24"/>
          <w:szCs w:val="24"/>
          <w:lang w:eastAsia="en-US"/>
        </w:rPr>
        <w:t>РАЗВИТИЕ ГРАЖДАНСКОЙ ИНИЦИАТИВЫ</w:t>
      </w:r>
    </w:p>
    <w:p w:rsidR="007A4B2F" w:rsidRPr="007A4B2F" w:rsidRDefault="007A4B2F" w:rsidP="007A4B2F">
      <w:pPr>
        <w:ind w:firstLine="709"/>
        <w:jc w:val="center"/>
        <w:rPr>
          <w:rFonts w:eastAsia="Calibri"/>
          <w:b/>
          <w:sz w:val="24"/>
          <w:szCs w:val="24"/>
          <w:lang w:eastAsia="en-US"/>
        </w:rPr>
      </w:pPr>
    </w:p>
    <w:p w:rsidR="007A4B2F" w:rsidRPr="007A4B2F" w:rsidRDefault="007A4B2F" w:rsidP="007A4B2F">
      <w:pPr>
        <w:ind w:firstLine="708"/>
        <w:jc w:val="both"/>
        <w:rPr>
          <w:rFonts w:eastAsia="Calibri"/>
          <w:sz w:val="24"/>
          <w:szCs w:val="24"/>
          <w:lang w:eastAsia="en-US"/>
        </w:rPr>
      </w:pPr>
      <w:r w:rsidRPr="007A4B2F">
        <w:rPr>
          <w:rFonts w:eastAsia="Calibri"/>
          <w:sz w:val="24"/>
          <w:szCs w:val="24"/>
          <w:lang w:eastAsia="en-US"/>
        </w:rPr>
        <w:t xml:space="preserve">Активистами проекта «Забайкалье – наш дом» совместно с жителями многоквартирных домов по ул. Заводская и Зугалайская была проведена уборка </w:t>
      </w:r>
      <w:r w:rsidRPr="007A4B2F">
        <w:rPr>
          <w:rFonts w:eastAsia="Calibri"/>
          <w:sz w:val="24"/>
          <w:szCs w:val="24"/>
          <w:lang w:eastAsia="en-US"/>
        </w:rPr>
        <w:lastRenderedPageBreak/>
        <w:t xml:space="preserve">придомовых территорий, покраска детских игровых площадок. Также в рамках данного проекта жителями ул. Комсомольская была произведена покраска ограждений жилых домов.  </w:t>
      </w:r>
    </w:p>
    <w:p w:rsidR="007A4B2F" w:rsidRPr="007A4B2F" w:rsidRDefault="007A4B2F" w:rsidP="007A4B2F">
      <w:pPr>
        <w:ind w:firstLine="708"/>
        <w:jc w:val="both"/>
        <w:rPr>
          <w:rFonts w:eastAsia="Calibri"/>
          <w:sz w:val="24"/>
          <w:szCs w:val="24"/>
          <w:lang w:eastAsia="en-US"/>
        </w:rPr>
      </w:pPr>
      <w:r w:rsidRPr="007A4B2F">
        <w:rPr>
          <w:rFonts w:eastAsia="Calibri"/>
          <w:sz w:val="24"/>
          <w:szCs w:val="24"/>
          <w:lang w:eastAsia="en-US"/>
        </w:rPr>
        <w:t xml:space="preserve">В соответствии с Положением «О территориальном общественном самоуправлении городского поселения «Могойтуй» с 2011 года на территории городского поселения «Могойтуй» зарегистрировано семь ТОСов, из которых наиболее активную деятельность ведут три ТОСа: ТОС «Багульник», ТОС «Орлёнок», ТОС Солнечный».  Надо отметить, что в целом работа ТОСов мало активна. Кроме того, как строительство и обустройство игровых площадок для детей, далее развитие ТОСов, микрорайона не осуществляется, за исключением двух ТОСов «Багульник» (мкр. Западный) и ТОС «Орлёнок» (мкр. Северный), которые совместно с администрацией городского поселения «Могойтуй» решают вопросы жизнеобеспечения своих микрорайонов. </w:t>
      </w:r>
    </w:p>
    <w:p w:rsidR="007A4B2F" w:rsidRPr="007A4B2F" w:rsidRDefault="007A4B2F" w:rsidP="007A4B2F">
      <w:pPr>
        <w:ind w:firstLine="708"/>
        <w:jc w:val="both"/>
        <w:rPr>
          <w:rFonts w:eastAsia="Calibri"/>
          <w:sz w:val="24"/>
          <w:szCs w:val="24"/>
          <w:lang w:eastAsia="en-US"/>
        </w:rPr>
      </w:pPr>
      <w:r w:rsidRPr="007A4B2F">
        <w:rPr>
          <w:rFonts w:eastAsia="Calibri"/>
          <w:sz w:val="24"/>
          <w:szCs w:val="24"/>
          <w:lang w:eastAsia="en-US"/>
        </w:rPr>
        <w:t>По итогам работы в 2019 году, за вклад в социально-экономическое развитие муниципального района «Могойтуйский район», городского поселения «Могойтуй» Территориальное общественное самоуправление «Орлёнок», под руководством Тудупова Булата Рабдановича, отмечено Почетной грамотой администрации муниципального района «Могойтуйский район». ТОС «Орленок» стал Победителем конкурса субъектов территориального общественного самоуправления Забайкальского края «Решаем сами», награжден Дипломом Губернатора Забайкальского края за патриотическое воспитание и работу с молодежью.</w:t>
      </w:r>
    </w:p>
    <w:p w:rsidR="007A4B2F" w:rsidRPr="007A4B2F" w:rsidRDefault="007A4B2F" w:rsidP="007A4B2F">
      <w:pPr>
        <w:ind w:firstLine="708"/>
        <w:jc w:val="both"/>
        <w:rPr>
          <w:rFonts w:eastAsia="Calibri"/>
          <w:sz w:val="24"/>
          <w:szCs w:val="24"/>
          <w:lang w:eastAsia="en-US"/>
        </w:rPr>
      </w:pPr>
      <w:r w:rsidRPr="007A4B2F">
        <w:rPr>
          <w:rFonts w:eastAsia="Calibri"/>
          <w:sz w:val="24"/>
          <w:szCs w:val="24"/>
          <w:lang w:eastAsia="en-US"/>
        </w:rPr>
        <w:t>Повышение активности населения, вовлечение граждан в развитие поселка должно стать нашей общей задачей. Администрация поселка готова активно поддерживать гражданские инициативы нашего населения.</w:t>
      </w:r>
    </w:p>
    <w:p w:rsidR="007A4B2F" w:rsidRPr="007A4B2F" w:rsidRDefault="007A4B2F" w:rsidP="007A4B2F">
      <w:pPr>
        <w:ind w:firstLine="708"/>
        <w:jc w:val="both"/>
        <w:rPr>
          <w:rFonts w:eastAsia="Calibri"/>
          <w:sz w:val="24"/>
          <w:szCs w:val="24"/>
          <w:lang w:eastAsia="en-US"/>
        </w:rPr>
      </w:pPr>
    </w:p>
    <w:p w:rsidR="007A4B2F" w:rsidRPr="007A4B2F" w:rsidRDefault="007A4B2F" w:rsidP="007A4B2F">
      <w:pPr>
        <w:ind w:firstLine="708"/>
        <w:jc w:val="both"/>
        <w:rPr>
          <w:rFonts w:eastAsia="Calibri"/>
          <w:sz w:val="24"/>
          <w:szCs w:val="24"/>
          <w:lang w:eastAsia="en-US"/>
        </w:rPr>
      </w:pPr>
      <w:r w:rsidRPr="007A4B2F">
        <w:rPr>
          <w:rFonts w:eastAsia="Calibri"/>
          <w:sz w:val="24"/>
          <w:szCs w:val="24"/>
          <w:lang w:eastAsia="en-US"/>
        </w:rPr>
        <w:t xml:space="preserve">Таким образом, 2019 год стал достаточно плодотворным для администрации городского поселения. </w:t>
      </w:r>
    </w:p>
    <w:p w:rsidR="007A4B2F" w:rsidRPr="007A4B2F" w:rsidRDefault="007A4B2F" w:rsidP="007A4B2F">
      <w:pPr>
        <w:jc w:val="both"/>
        <w:rPr>
          <w:rFonts w:eastAsia="Calibri"/>
          <w:sz w:val="24"/>
          <w:szCs w:val="24"/>
          <w:lang w:eastAsia="en-US"/>
        </w:rPr>
      </w:pPr>
      <w:r w:rsidRPr="007A4B2F">
        <w:rPr>
          <w:rFonts w:eastAsia="Calibri"/>
          <w:sz w:val="24"/>
          <w:szCs w:val="24"/>
          <w:lang w:eastAsia="en-US"/>
        </w:rPr>
        <w:t xml:space="preserve">            При этом надо отметить проблемы, которые необходимо решать:</w:t>
      </w:r>
    </w:p>
    <w:p w:rsidR="007A4B2F" w:rsidRPr="007A4B2F" w:rsidRDefault="007A4B2F" w:rsidP="007A4B2F">
      <w:pPr>
        <w:ind w:firstLine="708"/>
        <w:jc w:val="both"/>
        <w:rPr>
          <w:rFonts w:eastAsia="Calibri"/>
          <w:sz w:val="24"/>
          <w:szCs w:val="24"/>
          <w:lang w:eastAsia="en-US"/>
        </w:rPr>
      </w:pPr>
      <w:r w:rsidRPr="007A4B2F">
        <w:rPr>
          <w:rFonts w:eastAsia="Calibri"/>
          <w:sz w:val="24"/>
          <w:szCs w:val="24"/>
          <w:lang w:eastAsia="en-US"/>
        </w:rPr>
        <w:t>В 2019 году основным приоритетом также останется реализация муниципальных целевых программ, участие в различных федеральных программах. Администрация планирует продолжать работы по благоустройству поселка:</w:t>
      </w:r>
    </w:p>
    <w:p w:rsidR="007A4B2F" w:rsidRPr="007A4B2F" w:rsidRDefault="007A4B2F" w:rsidP="007A4B2F">
      <w:pPr>
        <w:jc w:val="both"/>
        <w:rPr>
          <w:rFonts w:eastAsia="Calibri"/>
          <w:sz w:val="24"/>
          <w:szCs w:val="24"/>
          <w:lang w:eastAsia="en-US"/>
        </w:rPr>
      </w:pPr>
      <w:r w:rsidRPr="007A4B2F">
        <w:rPr>
          <w:rFonts w:eastAsia="Calibri"/>
          <w:sz w:val="24"/>
          <w:szCs w:val="24"/>
          <w:lang w:eastAsia="en-US"/>
        </w:rPr>
        <w:t>- капитальный ремонт стадиона;</w:t>
      </w:r>
    </w:p>
    <w:p w:rsidR="007A4B2F" w:rsidRPr="007A4B2F" w:rsidRDefault="007A4B2F" w:rsidP="007A4B2F">
      <w:pPr>
        <w:jc w:val="both"/>
        <w:rPr>
          <w:rFonts w:eastAsia="Calibri"/>
          <w:sz w:val="24"/>
          <w:szCs w:val="24"/>
          <w:lang w:eastAsia="en-US"/>
        </w:rPr>
      </w:pPr>
      <w:r w:rsidRPr="007A4B2F">
        <w:rPr>
          <w:rFonts w:eastAsia="Calibri"/>
          <w:sz w:val="24"/>
          <w:szCs w:val="24"/>
          <w:lang w:eastAsia="en-US"/>
        </w:rPr>
        <w:t>- обустройство центральной части поселка: дороги, скверы, парки отдыха;</w:t>
      </w:r>
    </w:p>
    <w:p w:rsidR="007A4B2F" w:rsidRPr="007A4B2F" w:rsidRDefault="007A4B2F" w:rsidP="007A4B2F">
      <w:pPr>
        <w:jc w:val="both"/>
        <w:rPr>
          <w:rFonts w:eastAsia="Calibri"/>
          <w:sz w:val="24"/>
          <w:szCs w:val="24"/>
          <w:lang w:eastAsia="en-US"/>
        </w:rPr>
      </w:pPr>
      <w:r w:rsidRPr="007A4B2F">
        <w:rPr>
          <w:rFonts w:eastAsia="Calibri"/>
          <w:sz w:val="24"/>
          <w:szCs w:val="24"/>
          <w:lang w:eastAsia="en-US"/>
        </w:rPr>
        <w:t>- установка игровых и детских площадок;</w:t>
      </w:r>
    </w:p>
    <w:p w:rsidR="007A4B2F" w:rsidRPr="007A4B2F" w:rsidRDefault="007A4B2F" w:rsidP="007A4B2F">
      <w:pPr>
        <w:jc w:val="both"/>
        <w:rPr>
          <w:rFonts w:eastAsia="Calibri"/>
          <w:sz w:val="24"/>
          <w:szCs w:val="24"/>
          <w:lang w:eastAsia="en-US"/>
        </w:rPr>
      </w:pPr>
      <w:r w:rsidRPr="007A4B2F">
        <w:rPr>
          <w:rFonts w:eastAsia="Calibri"/>
          <w:sz w:val="24"/>
          <w:szCs w:val="24"/>
          <w:lang w:eastAsia="en-US"/>
        </w:rPr>
        <w:t>- продолжение работ по установке системы видеонаблюдения,</w:t>
      </w:r>
    </w:p>
    <w:p w:rsidR="007A4B2F" w:rsidRPr="007A4B2F" w:rsidRDefault="007A4B2F" w:rsidP="007A4B2F">
      <w:pPr>
        <w:jc w:val="both"/>
        <w:rPr>
          <w:rFonts w:eastAsia="Calibri"/>
          <w:sz w:val="24"/>
          <w:szCs w:val="24"/>
          <w:lang w:eastAsia="en-US"/>
        </w:rPr>
      </w:pPr>
      <w:r w:rsidRPr="007A4B2F">
        <w:rPr>
          <w:rFonts w:eastAsia="Calibri"/>
          <w:sz w:val="24"/>
          <w:szCs w:val="24"/>
          <w:lang w:eastAsia="en-US"/>
        </w:rPr>
        <w:t>- расширение сети уличного освещения и т.д.</w:t>
      </w:r>
    </w:p>
    <w:p w:rsidR="007A4B2F" w:rsidRPr="007A4B2F" w:rsidRDefault="007A4B2F" w:rsidP="007A4B2F">
      <w:pPr>
        <w:ind w:firstLine="708"/>
        <w:jc w:val="both"/>
        <w:rPr>
          <w:rFonts w:eastAsia="Calibri"/>
          <w:sz w:val="24"/>
          <w:szCs w:val="24"/>
          <w:lang w:eastAsia="en-US"/>
        </w:rPr>
      </w:pPr>
      <w:r w:rsidRPr="007A4B2F">
        <w:rPr>
          <w:sz w:val="24"/>
          <w:szCs w:val="24"/>
        </w:rPr>
        <w:t xml:space="preserve">Администрация выражает глубокую благодарность и признательность всем неравнодушным жителям нашего поселка, трудовым коллективам, депутатам и руководителям всех уровней за понимание и поддержку, за совместную плодотворную работу в минувшем году. </w:t>
      </w:r>
    </w:p>
    <w:p w:rsidR="007A4B2F" w:rsidRPr="007A4B2F" w:rsidRDefault="007A4B2F" w:rsidP="007A4B2F">
      <w:pPr>
        <w:ind w:firstLine="708"/>
        <w:contextualSpacing/>
        <w:jc w:val="both"/>
        <w:rPr>
          <w:sz w:val="24"/>
          <w:szCs w:val="24"/>
        </w:rPr>
      </w:pPr>
      <w:r w:rsidRPr="007A4B2F">
        <w:rPr>
          <w:rFonts w:eastAsia="Calibri"/>
          <w:sz w:val="24"/>
          <w:szCs w:val="24"/>
          <w:lang w:eastAsia="en-US"/>
        </w:rPr>
        <w:t>Есть вопросы, которые можно решить сегодня и сейчас, а есть вопросы, которые требуют долговременной перспективы, администрация готова прислушиваться к советам жителей, помогать в решении проблем. Но также рассчитываем на вашу поддержку и заинтересованность, каким быть поселку уже сегодня и завтра.  Надеемся, что наши совместные усилия приведут к исполнению всех намеченных мероприятий планов.</w:t>
      </w:r>
      <w:r w:rsidRPr="007A4B2F">
        <w:rPr>
          <w:sz w:val="24"/>
          <w:szCs w:val="24"/>
        </w:rPr>
        <w:t xml:space="preserve">  </w:t>
      </w:r>
    </w:p>
    <w:p w:rsidR="007A4B2F" w:rsidRPr="007A4B2F" w:rsidRDefault="007A4B2F" w:rsidP="007A4B2F">
      <w:pPr>
        <w:ind w:firstLine="708"/>
        <w:contextualSpacing/>
        <w:jc w:val="right"/>
        <w:rPr>
          <w:sz w:val="24"/>
          <w:szCs w:val="24"/>
        </w:rPr>
      </w:pPr>
    </w:p>
    <w:p w:rsidR="007A4B2F" w:rsidRPr="007A4B2F" w:rsidRDefault="007A4B2F" w:rsidP="007A4B2F">
      <w:pPr>
        <w:ind w:firstLine="708"/>
        <w:contextualSpacing/>
        <w:jc w:val="right"/>
        <w:rPr>
          <w:sz w:val="24"/>
          <w:szCs w:val="24"/>
        </w:rPr>
      </w:pPr>
    </w:p>
    <w:p w:rsidR="007A4B2F" w:rsidRPr="007A4B2F" w:rsidRDefault="007A4B2F" w:rsidP="007A4B2F">
      <w:pPr>
        <w:ind w:firstLine="708"/>
        <w:contextualSpacing/>
        <w:jc w:val="right"/>
        <w:rPr>
          <w:sz w:val="24"/>
          <w:szCs w:val="24"/>
        </w:rPr>
      </w:pPr>
      <w:r w:rsidRPr="007A4B2F">
        <w:rPr>
          <w:sz w:val="24"/>
          <w:szCs w:val="24"/>
        </w:rPr>
        <w:t>Глава городского поселения «Могойтуй»</w:t>
      </w:r>
    </w:p>
    <w:p w:rsidR="007A4B2F" w:rsidRPr="007A4B2F" w:rsidRDefault="007A4B2F" w:rsidP="007A4B2F">
      <w:pPr>
        <w:ind w:firstLine="708"/>
        <w:contextualSpacing/>
        <w:jc w:val="right"/>
        <w:rPr>
          <w:sz w:val="24"/>
          <w:szCs w:val="24"/>
        </w:rPr>
      </w:pPr>
      <w:r w:rsidRPr="007A4B2F">
        <w:rPr>
          <w:sz w:val="24"/>
          <w:szCs w:val="24"/>
        </w:rPr>
        <w:t>Дугаров Чингис Баторович</w:t>
      </w:r>
    </w:p>
    <w:p w:rsidR="007A4B2F" w:rsidRPr="007A4B2F" w:rsidRDefault="007A4B2F" w:rsidP="007A4B2F">
      <w:pPr>
        <w:ind w:firstLine="708"/>
        <w:contextualSpacing/>
        <w:jc w:val="right"/>
        <w:rPr>
          <w:sz w:val="24"/>
          <w:szCs w:val="24"/>
        </w:rPr>
      </w:pPr>
    </w:p>
    <w:p w:rsidR="007A4B2F" w:rsidRDefault="007A4B2F" w:rsidP="007B44C8">
      <w:pPr>
        <w:ind w:firstLine="720"/>
        <w:rPr>
          <w:b/>
          <w:sz w:val="24"/>
          <w:szCs w:val="24"/>
        </w:rPr>
      </w:pPr>
    </w:p>
    <w:p w:rsidR="007A4B2F" w:rsidRDefault="007A4B2F" w:rsidP="007B44C8">
      <w:pPr>
        <w:ind w:firstLine="720"/>
        <w:rPr>
          <w:b/>
          <w:sz w:val="24"/>
          <w:szCs w:val="24"/>
        </w:rPr>
      </w:pPr>
    </w:p>
    <w:p w:rsidR="007A4B2F" w:rsidRDefault="007A4B2F" w:rsidP="007B44C8">
      <w:pPr>
        <w:ind w:firstLine="720"/>
        <w:rPr>
          <w:b/>
          <w:sz w:val="24"/>
          <w:szCs w:val="24"/>
        </w:rPr>
      </w:pPr>
    </w:p>
    <w:p w:rsidR="007A4B2F" w:rsidRDefault="007A4B2F" w:rsidP="007B44C8">
      <w:pPr>
        <w:ind w:firstLine="720"/>
        <w:rPr>
          <w:b/>
          <w:sz w:val="24"/>
          <w:szCs w:val="24"/>
        </w:rPr>
      </w:pPr>
    </w:p>
    <w:p w:rsidR="007A4B2F" w:rsidRDefault="007A4B2F" w:rsidP="007B44C8">
      <w:pPr>
        <w:ind w:firstLine="720"/>
        <w:rPr>
          <w:b/>
          <w:sz w:val="24"/>
          <w:szCs w:val="24"/>
        </w:rPr>
      </w:pPr>
    </w:p>
    <w:sectPr w:rsidR="007A4B2F" w:rsidSect="007A4B2F">
      <w:pgSz w:w="11906" w:h="16838"/>
      <w:pgMar w:top="709" w:right="1416"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40E"/>
    <w:multiLevelType w:val="hybridMultilevel"/>
    <w:tmpl w:val="2362CD38"/>
    <w:lvl w:ilvl="0" w:tplc="0419000F">
      <w:start w:val="1"/>
      <w:numFmt w:val="decimal"/>
      <w:lvlText w:val="%1."/>
      <w:lvlJc w:val="left"/>
      <w:pPr>
        <w:tabs>
          <w:tab w:val="num" w:pos="360"/>
        </w:tabs>
        <w:ind w:left="360" w:hanging="360"/>
      </w:pPr>
    </w:lvl>
    <w:lvl w:ilvl="1" w:tplc="37669C3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1703F7"/>
    <w:multiLevelType w:val="hybridMultilevel"/>
    <w:tmpl w:val="AE2A37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CE730E"/>
    <w:multiLevelType w:val="hybridMultilevel"/>
    <w:tmpl w:val="D616B6F8"/>
    <w:lvl w:ilvl="0" w:tplc="9A1C8ECE">
      <w:start w:val="1"/>
      <w:numFmt w:val="decimal"/>
      <w:lvlText w:val="%1."/>
      <w:lvlJc w:val="left"/>
      <w:pPr>
        <w:ind w:left="644" w:hanging="360"/>
      </w:pPr>
      <w:rPr>
        <w:rFonts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7E50837"/>
    <w:multiLevelType w:val="hybridMultilevel"/>
    <w:tmpl w:val="A8B21D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F070A7"/>
    <w:multiLevelType w:val="hybridMultilevel"/>
    <w:tmpl w:val="E20A20D0"/>
    <w:lvl w:ilvl="0" w:tplc="3C8294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E65913"/>
    <w:multiLevelType w:val="hybridMultilevel"/>
    <w:tmpl w:val="A2A66332"/>
    <w:lvl w:ilvl="0" w:tplc="2E56EC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36"/>
    <w:rsid w:val="00150849"/>
    <w:rsid w:val="00322BA7"/>
    <w:rsid w:val="00351033"/>
    <w:rsid w:val="00452B24"/>
    <w:rsid w:val="00550769"/>
    <w:rsid w:val="005E121E"/>
    <w:rsid w:val="006D0836"/>
    <w:rsid w:val="007A4B2F"/>
    <w:rsid w:val="007B44C8"/>
    <w:rsid w:val="00910F07"/>
    <w:rsid w:val="00B148D1"/>
    <w:rsid w:val="00D66CF7"/>
    <w:rsid w:val="00EC1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393C"/>
  <w15:chartTrackingRefBased/>
  <w15:docId w15:val="{06888CBB-56D2-4EB3-A163-B69638D0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B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52B24"/>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B24"/>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910F07"/>
    <w:rPr>
      <w:rFonts w:ascii="Segoe UI" w:hAnsi="Segoe UI" w:cs="Segoe UI"/>
      <w:sz w:val="18"/>
      <w:szCs w:val="18"/>
    </w:rPr>
  </w:style>
  <w:style w:type="character" w:customStyle="1" w:styleId="a4">
    <w:name w:val="Текст выноски Знак"/>
    <w:basedOn w:val="a0"/>
    <w:link w:val="a3"/>
    <w:uiPriority w:val="99"/>
    <w:semiHidden/>
    <w:rsid w:val="00910F0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2553</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2019-10-28T01:59:00Z</cp:lastPrinted>
  <dcterms:created xsi:type="dcterms:W3CDTF">2019-10-17T07:15:00Z</dcterms:created>
  <dcterms:modified xsi:type="dcterms:W3CDTF">2019-12-16T02:18:00Z</dcterms:modified>
</cp:coreProperties>
</file>