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9D" w:rsidRDefault="00E5469D" w:rsidP="00E5469D">
      <w:pPr>
        <w:pStyle w:val="ConsPlusNormal"/>
        <w:spacing w:line="276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СОВЕТ ГОРОДСКОГО ПОСЕЛЕНИЯ «МОГОЙТУЙ»</w:t>
      </w:r>
    </w:p>
    <w:p w:rsidR="00E5469D" w:rsidRDefault="00E5469D" w:rsidP="00E5469D">
      <w:pPr>
        <w:pStyle w:val="ConsPlusNormal"/>
        <w:spacing w:line="276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E5469D" w:rsidRDefault="00E5469D" w:rsidP="00E5469D">
      <w:pPr>
        <w:pStyle w:val="ConsPlusNormal"/>
        <w:spacing w:line="276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E5469D" w:rsidRDefault="00E5469D" w:rsidP="00E5469D">
      <w:pPr>
        <w:pStyle w:val="ConsPlusNormal"/>
        <w:spacing w:line="276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 апреля 2023 года                                                                                      № 19-65</w:t>
      </w:r>
    </w:p>
    <w:p w:rsidR="00E5469D" w:rsidRDefault="00E5469D" w:rsidP="00E5469D">
      <w:pPr>
        <w:pStyle w:val="ConsPlusNormal"/>
        <w:spacing w:line="276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E5469D" w:rsidRDefault="00E5469D" w:rsidP="00E5469D">
      <w:pPr>
        <w:pStyle w:val="ConsPlusNormal"/>
        <w:spacing w:line="276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п. Могойтуй</w:t>
      </w:r>
    </w:p>
    <w:p w:rsidR="00E5469D" w:rsidRDefault="00E5469D" w:rsidP="00E5469D">
      <w:pPr>
        <w:pStyle w:val="ConsPlusNormal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5469D" w:rsidRDefault="00E5469D" w:rsidP="00E5469D">
      <w:pPr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решение Совета городского поселения «Могойтуй» от 29.12.2022 № 16-57 «</w:t>
      </w:r>
      <w:r>
        <w:rPr>
          <w:b/>
          <w:bCs/>
          <w:sz w:val="28"/>
          <w:szCs w:val="28"/>
        </w:rPr>
        <w:t>О бюджете городского поселения «Могойтуй» на 2023 год и плановый период 2024-2025 годы»</w:t>
      </w:r>
    </w:p>
    <w:p w:rsidR="00E5469D" w:rsidRDefault="00E5469D" w:rsidP="00E5469D">
      <w:pPr>
        <w:pStyle w:val="ConsPlusNormal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5469D" w:rsidRDefault="00E5469D" w:rsidP="00E546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1.</w:t>
      </w:r>
    </w:p>
    <w:p w:rsidR="00E5469D" w:rsidRDefault="00E5469D" w:rsidP="00E5469D">
      <w:pPr>
        <w:ind w:firstLine="540"/>
        <w:jc w:val="both"/>
        <w:rPr>
          <w:szCs w:val="28"/>
        </w:rPr>
      </w:pPr>
      <w:r>
        <w:rPr>
          <w:sz w:val="28"/>
          <w:szCs w:val="28"/>
        </w:rPr>
        <w:t>Внести в Решение Совета городского поселения «Могойтуй» от 29.12.2022 года № 16-57 «О бюджете городского поселения «Могойтуй» на 2023 и плановый период 2024- и 2025 годы» следующие изменения:</w:t>
      </w:r>
    </w:p>
    <w:p w:rsidR="00E5469D" w:rsidRDefault="00E5469D" w:rsidP="00E5469D">
      <w:pPr>
        <w:pStyle w:val="ConsPlusNormal"/>
        <w:widowControl/>
        <w:numPr>
          <w:ilvl w:val="0"/>
          <w:numId w:val="1"/>
        </w:numPr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6 Главы 4 дополнить пунктом 3 следующего содержания:</w:t>
      </w:r>
    </w:p>
    <w:p w:rsidR="00E5469D" w:rsidRDefault="00E5469D" w:rsidP="00E5469D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Согласно части 1 статьи 5 466-ФЗ от 05.12.2022 «О Федеральном бюджете на 2023 год и на плановый период 2024 и 2025 годов» установить, что в 2023 году Управление Федерального казначейства по Забайкальскому краю осуществляет казначейское сопровождение средств в валюте Российской  Федерации, указанных в частях 2 и 3 статьи 5, предоставляемых из федерального бюджета, бюджетов субъектов Российской Федерации (местных бюджетов) расчетов по государственным (муниципальным) контрактам, заключаемым в соответствии с пунктом 2 части 1 статьи 93 Федерального закона от 5 апреля 2013 года № 44-ФЗ «О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и (или) в иных случаях, установленных в соответствии с иными федеральными законами, принятыми в целях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на сумму более 3 000,0 тыс. рублей, источником финансового обеспечения которых являются средства, предоставляемые из бюджета субъекта Российской Федерации (местного бюджета), а также расчетов по контрактам (договорам), заключаемым в целях исполнения указанных государственных (муниципальных) контрактов на сумму более 3 000,0 тыс. рублей ».</w:t>
      </w:r>
    </w:p>
    <w:p w:rsidR="00E5469D" w:rsidRDefault="00E5469D" w:rsidP="00E5469D">
      <w:pPr>
        <w:rPr>
          <w:sz w:val="28"/>
          <w:szCs w:val="28"/>
        </w:rPr>
      </w:pPr>
    </w:p>
    <w:p w:rsidR="00E5469D" w:rsidRDefault="00E5469D" w:rsidP="00E5469D">
      <w:pPr>
        <w:ind w:left="-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 w:rsidR="00E5469D" w:rsidRDefault="00E5469D" w:rsidP="00E5469D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1. Настоящее решение вступает в силу после его официального обнародования.</w:t>
      </w:r>
    </w:p>
    <w:p w:rsidR="00E5469D" w:rsidRDefault="00E5469D" w:rsidP="00E5469D">
      <w:pPr>
        <w:tabs>
          <w:tab w:val="left" w:pos="1192"/>
          <w:tab w:val="left" w:pos="7182"/>
        </w:tabs>
        <w:rPr>
          <w:sz w:val="28"/>
          <w:szCs w:val="28"/>
        </w:rPr>
      </w:pPr>
    </w:p>
    <w:p w:rsidR="00E5469D" w:rsidRDefault="00E5469D" w:rsidP="00E5469D">
      <w:pPr>
        <w:tabs>
          <w:tab w:val="left" w:pos="1192"/>
          <w:tab w:val="left" w:pos="7182"/>
        </w:tabs>
        <w:rPr>
          <w:sz w:val="28"/>
          <w:szCs w:val="28"/>
        </w:rPr>
      </w:pPr>
    </w:p>
    <w:p w:rsidR="00E5469D" w:rsidRDefault="00E5469D" w:rsidP="00E5469D">
      <w:pPr>
        <w:tabs>
          <w:tab w:val="left" w:pos="1192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</w:t>
      </w:r>
      <w:r>
        <w:rPr>
          <w:sz w:val="28"/>
          <w:szCs w:val="28"/>
        </w:rPr>
        <w:tab/>
        <w:t xml:space="preserve">    Р.Н.Дарижапов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2DE6"/>
    <w:multiLevelType w:val="hybridMultilevel"/>
    <w:tmpl w:val="A5CCEB3E"/>
    <w:lvl w:ilvl="0" w:tplc="182A4BF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69D"/>
    <w:rsid w:val="003B4190"/>
    <w:rsid w:val="00777560"/>
    <w:rsid w:val="00B838AA"/>
    <w:rsid w:val="00E5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2023-04-17T01:02:00Z</dcterms:created>
  <dcterms:modified xsi:type="dcterms:W3CDTF">2023-04-17T01:02:00Z</dcterms:modified>
</cp:coreProperties>
</file>