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DE" w:rsidRDefault="000B07DE" w:rsidP="000B07DE">
      <w:pPr>
        <w:widowControl w:val="0"/>
        <w:suppressAutoHyphens/>
        <w:jc w:val="both"/>
        <w:rPr>
          <w:rFonts w:eastAsia="SimSun"/>
          <w:kern w:val="2"/>
          <w:sz w:val="27"/>
          <w:szCs w:val="27"/>
          <w:lang w:eastAsia="hi-IN" w:bidi="hi-IN"/>
        </w:rPr>
      </w:pPr>
      <w:r>
        <w:rPr>
          <w:rFonts w:eastAsia="SimSun" w:cs="Lucida Sans"/>
          <w:kern w:val="2"/>
          <w:sz w:val="27"/>
          <w:szCs w:val="27"/>
          <w:lang w:eastAsia="hi-IN" w:bidi="hi-IN"/>
        </w:rPr>
        <w:t>Администрация ГП «Могойтуй» объявляет открытый аукцион на право заключения договора аренды земельного участка для размещения объекта торговли.</w:t>
      </w:r>
    </w:p>
    <w:p w:rsidR="000B07DE" w:rsidRDefault="000B07DE" w:rsidP="000B07DE">
      <w:pPr>
        <w:widowControl w:val="0"/>
        <w:suppressAutoHyphens/>
        <w:spacing w:line="100" w:lineRule="atLeast"/>
        <w:ind w:right="29"/>
        <w:jc w:val="both"/>
        <w:rPr>
          <w:rFonts w:eastAsia="SimSun"/>
          <w:kern w:val="2"/>
          <w:sz w:val="27"/>
          <w:szCs w:val="27"/>
          <w:lang w:eastAsia="hi-IN" w:bidi="hi-IN"/>
        </w:rPr>
      </w:pPr>
      <w:r>
        <w:rPr>
          <w:rFonts w:eastAsia="SimSun"/>
          <w:kern w:val="2"/>
          <w:sz w:val="27"/>
          <w:szCs w:val="27"/>
          <w:lang w:eastAsia="hi-IN" w:bidi="hi-IN"/>
        </w:rPr>
        <w:t>Дата и время начала приема заявок на участие в аукционе</w:t>
      </w:r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: с </w:t>
      </w:r>
      <w:r w:rsidR="00BE0CCB">
        <w:rPr>
          <w:rFonts w:eastAsia="SimSun"/>
          <w:color w:val="000000"/>
          <w:kern w:val="2"/>
          <w:sz w:val="27"/>
          <w:szCs w:val="27"/>
          <w:lang w:eastAsia="hi-IN" w:bidi="hi-IN"/>
        </w:rPr>
        <w:t>22</w:t>
      </w:r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>.01.2019г. с 08-45 по 18-00 по местному времени.</w:t>
      </w:r>
    </w:p>
    <w:p w:rsidR="000B07DE" w:rsidRDefault="000B07DE" w:rsidP="000B07DE">
      <w:pPr>
        <w:widowControl w:val="0"/>
        <w:suppressAutoHyphens/>
        <w:spacing w:line="100" w:lineRule="atLeast"/>
        <w:ind w:right="29"/>
        <w:jc w:val="both"/>
        <w:rPr>
          <w:rFonts w:eastAsia="SimSun" w:cs="Lucida Sans"/>
          <w:kern w:val="2"/>
          <w:lang w:eastAsia="hi-IN" w:bidi="hi-IN"/>
        </w:rPr>
      </w:pPr>
      <w:r>
        <w:rPr>
          <w:rFonts w:eastAsia="SimSun"/>
          <w:kern w:val="2"/>
          <w:sz w:val="27"/>
          <w:szCs w:val="27"/>
          <w:lang w:eastAsia="hi-IN" w:bidi="hi-IN"/>
        </w:rPr>
        <w:t xml:space="preserve">Дата окончания приема заявок на участие в аукционе: </w:t>
      </w:r>
      <w:r w:rsidR="00BE0CCB">
        <w:rPr>
          <w:rFonts w:eastAsia="SimSun"/>
          <w:kern w:val="2"/>
          <w:sz w:val="27"/>
          <w:szCs w:val="27"/>
          <w:lang w:eastAsia="hi-IN" w:bidi="hi-IN"/>
        </w:rPr>
        <w:t>20</w:t>
      </w:r>
      <w:bookmarkStart w:id="0" w:name="_GoBack"/>
      <w:bookmarkEnd w:id="0"/>
      <w:r>
        <w:rPr>
          <w:rFonts w:eastAsia="SimSun"/>
          <w:kern w:val="2"/>
          <w:sz w:val="27"/>
          <w:szCs w:val="27"/>
          <w:lang w:eastAsia="hi-IN" w:bidi="hi-IN"/>
        </w:rPr>
        <w:t>.02.2019</w:t>
      </w:r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>г. в 18-00 по местному времени. С документацией об аукционе можно ознакомиться в администрации ГП «Могойтуй»: пгт. Могойтуй, ул. Гагарина, д. 11, каб. 6, в рабочие дни с 08-45ч. до 18-00ч. А также на официальном сайте администрации ГП «Могойтуй»</w:t>
      </w:r>
      <w:r>
        <w:rPr>
          <w:rFonts w:eastAsia="SimSun" w:cs="Lucida Sans"/>
          <w:kern w:val="2"/>
          <w:lang w:eastAsia="hi-IN" w:bidi="hi-IN"/>
        </w:rPr>
        <w:t xml:space="preserve"> </w:t>
      </w:r>
      <w:hyperlink r:id="rId5" w:history="1">
        <w:r>
          <w:rPr>
            <w:rStyle w:val="a3"/>
            <w:rFonts w:eastAsia="SimSun"/>
            <w:color w:val="000080"/>
            <w:kern w:val="2"/>
            <w:sz w:val="27"/>
            <w:szCs w:val="27"/>
            <w:lang w:eastAsia="hi-IN" w:bidi="hi-IN"/>
          </w:rPr>
          <w:t>http://могойтуй.рф</w:t>
        </w:r>
      </w:hyperlink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  и на сайте </w:t>
      </w:r>
      <w:hyperlink r:id="rId6" w:history="1">
        <w:r>
          <w:rPr>
            <w:rStyle w:val="a3"/>
            <w:rFonts w:eastAsia="SimSun" w:cs="Lucida Sans"/>
            <w:color w:val="000080"/>
            <w:kern w:val="2"/>
            <w:sz w:val="27"/>
            <w:szCs w:val="27"/>
            <w:lang w:eastAsia="hi-IN" w:bidi="hi-IN"/>
          </w:rPr>
          <w:t>www.torgi.gov.ru</w:t>
        </w:r>
      </w:hyperlink>
      <w:r>
        <w:rPr>
          <w:rFonts w:eastAsia="SimSun"/>
          <w:color w:val="000000"/>
          <w:kern w:val="2"/>
          <w:sz w:val="27"/>
          <w:szCs w:val="27"/>
          <w:lang w:eastAsia="hi-IN" w:bidi="hi-IN"/>
        </w:rPr>
        <w:t xml:space="preserve"> </w:t>
      </w:r>
      <w:r>
        <w:rPr>
          <w:rFonts w:ascii="Calibri" w:eastAsia="SimSun" w:hAnsi="Calibri" w:cs="Calibri"/>
          <w:color w:val="000000"/>
          <w:kern w:val="2"/>
          <w:sz w:val="27"/>
          <w:szCs w:val="27"/>
          <w:lang w:eastAsia="hi-IN" w:bidi="hi-IN"/>
        </w:rPr>
        <w:t xml:space="preserve"> </w:t>
      </w:r>
    </w:p>
    <w:p w:rsidR="000B07DE" w:rsidRDefault="000B07DE" w:rsidP="000B07DE">
      <w:pPr>
        <w:widowControl w:val="0"/>
        <w:suppressAutoHyphens/>
        <w:rPr>
          <w:rFonts w:eastAsia="SimSun" w:cs="Lucida Sans"/>
          <w:kern w:val="2"/>
          <w:sz w:val="27"/>
          <w:szCs w:val="27"/>
          <w:lang w:eastAsia="hi-IN" w:bidi="hi-IN"/>
        </w:rPr>
      </w:pPr>
      <w:r>
        <w:rPr>
          <w:rFonts w:eastAsia="SimSun" w:cs="Lucida Sans"/>
          <w:kern w:val="2"/>
          <w:sz w:val="27"/>
          <w:szCs w:val="27"/>
          <w:lang w:eastAsia="hi-IN" w:bidi="hi-IN"/>
        </w:rPr>
        <w:t>Контактное лицо – Цыдыпова Анна Михайловна, тел.: 2-22-30</w:t>
      </w:r>
    </w:p>
    <w:p w:rsidR="000B07DE" w:rsidRDefault="000B07DE" w:rsidP="000B07DE"/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DE"/>
    <w:rsid w:val="000B07DE"/>
    <w:rsid w:val="00BE0CCB"/>
    <w:rsid w:val="00C62550"/>
    <w:rsid w:val="00C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7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&#1084;&#1086;&#1075;&#1086;&#1081;&#1090;&#1091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4</cp:revision>
  <dcterms:created xsi:type="dcterms:W3CDTF">2019-01-17T00:16:00Z</dcterms:created>
  <dcterms:modified xsi:type="dcterms:W3CDTF">2019-01-21T07:23:00Z</dcterms:modified>
</cp:coreProperties>
</file>